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81D6C" w14:textId="4A76562B" w:rsidR="00A31AD5" w:rsidRPr="00D86E80" w:rsidRDefault="00A31AD5" w:rsidP="00D86E80">
      <w:pPr>
        <w:pStyle w:val="BodyText"/>
        <w:ind w:left="113"/>
        <w:rPr>
          <w:rFonts w:asciiTheme="minorHAnsi" w:hAnsiTheme="minorHAnsi" w:cstheme="minorHAnsi"/>
          <w:sz w:val="22"/>
          <w:szCs w:val="22"/>
        </w:rPr>
      </w:pPr>
    </w:p>
    <w:p w14:paraId="1433779E" w14:textId="38D498AC" w:rsidR="00F32098" w:rsidRDefault="00F04000" w:rsidP="00A14C4D">
      <w:pPr>
        <w:pStyle w:val="Title1"/>
      </w:pPr>
      <w:r w:rsidRPr="002E42F9">
        <w:rPr>
          <w:rFonts w:ascii="Gill Sans MT" w:hAnsi="Gill Sans MT"/>
          <w:b w:val="0"/>
          <w:noProof/>
          <w:color w:val="1F497D" w:themeColor="text2"/>
          <w:sz w:val="56"/>
          <w:szCs w:val="52"/>
        </w:rPr>
        <w:drawing>
          <wp:anchor distT="0" distB="0" distL="114300" distR="114300" simplePos="0" relativeHeight="251667456" behindDoc="1" locked="0" layoutInCell="1" allowOverlap="1" wp14:anchorId="79F8AC06" wp14:editId="76A26BC8">
            <wp:simplePos x="0" y="0"/>
            <wp:positionH relativeFrom="margin">
              <wp:align>right</wp:align>
            </wp:positionH>
            <wp:positionV relativeFrom="paragraph">
              <wp:posOffset>10160</wp:posOffset>
            </wp:positionV>
            <wp:extent cx="1163955" cy="1095375"/>
            <wp:effectExtent l="0" t="0" r="0" b="0"/>
            <wp:wrapTight wrapText="bothSides">
              <wp:wrapPolygon edited="0">
                <wp:start x="10959" y="0"/>
                <wp:lineTo x="6363" y="1127"/>
                <wp:lineTo x="2121" y="4508"/>
                <wp:lineTo x="1768" y="12397"/>
                <wp:lineTo x="354" y="18407"/>
                <wp:lineTo x="2475" y="20285"/>
                <wp:lineTo x="2828" y="21037"/>
                <wp:lineTo x="18029" y="21037"/>
                <wp:lineTo x="18383" y="20285"/>
                <wp:lineTo x="21211" y="18407"/>
                <wp:lineTo x="19797" y="8640"/>
                <wp:lineTo x="19090" y="6386"/>
                <wp:lineTo x="20858" y="4508"/>
                <wp:lineTo x="19090" y="1503"/>
                <wp:lineTo x="12373" y="0"/>
                <wp:lineTo x="10959"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3955" cy="1095375"/>
                    </a:xfrm>
                    <a:prstGeom prst="rect">
                      <a:avLst/>
                    </a:prstGeom>
                  </pic:spPr>
                </pic:pic>
              </a:graphicData>
            </a:graphic>
            <wp14:sizeRelH relativeFrom="page">
              <wp14:pctWidth>0</wp14:pctWidth>
            </wp14:sizeRelH>
            <wp14:sizeRelV relativeFrom="page">
              <wp14:pctHeight>0</wp14:pctHeight>
            </wp14:sizeRelV>
          </wp:anchor>
        </w:drawing>
      </w:r>
    </w:p>
    <w:p w14:paraId="058C0826" w14:textId="77777777" w:rsidR="00F32098" w:rsidRDefault="00F32098" w:rsidP="00A14C4D">
      <w:pPr>
        <w:pStyle w:val="Title1"/>
      </w:pPr>
    </w:p>
    <w:p w14:paraId="1D6DF1DE" w14:textId="77777777" w:rsidR="00F32098" w:rsidRDefault="00F32098" w:rsidP="00F04000">
      <w:pPr>
        <w:pStyle w:val="Title1"/>
        <w:jc w:val="left"/>
      </w:pPr>
    </w:p>
    <w:p w14:paraId="2AC7E411" w14:textId="2E2A716F" w:rsidR="00F32098" w:rsidRDefault="002D36A6" w:rsidP="00A14C4D">
      <w:pPr>
        <w:pStyle w:val="Title1"/>
      </w:pPr>
      <w:bookmarkStart w:id="0" w:name="_Toc84933245"/>
      <w:r>
        <w:t>Child-on-Child</w:t>
      </w:r>
      <w:r w:rsidR="00F32098" w:rsidRPr="00A14C4D">
        <w:t xml:space="preserve"> Abuse Policy</w:t>
      </w:r>
      <w:bookmarkEnd w:id="0"/>
    </w:p>
    <w:p w14:paraId="41293F8F" w14:textId="667837F9" w:rsidR="00F04000" w:rsidRDefault="00F04000" w:rsidP="00A14C4D">
      <w:pPr>
        <w:pStyle w:val="Title1"/>
      </w:pPr>
    </w:p>
    <w:p w14:paraId="1F7DBCFC" w14:textId="77777777" w:rsidR="00F04000" w:rsidRDefault="00F04000" w:rsidP="00F04000">
      <w:pPr>
        <w:jc w:val="center"/>
        <w:rPr>
          <w:b/>
          <w:color w:val="365F91" w:themeColor="accent1" w:themeShade="BF"/>
        </w:rPr>
      </w:pPr>
    </w:p>
    <w:p w14:paraId="4C214863" w14:textId="77777777" w:rsidR="00F04000" w:rsidRDefault="00F04000" w:rsidP="00F04000">
      <w:pPr>
        <w:jc w:val="center"/>
        <w:rPr>
          <w:b/>
          <w:color w:val="365F91" w:themeColor="accent1" w:themeShade="BF"/>
        </w:rPr>
      </w:pPr>
    </w:p>
    <w:p w14:paraId="0A91CD0F" w14:textId="44A92718" w:rsidR="00F04000" w:rsidRDefault="00F04000" w:rsidP="00F04000">
      <w:pPr>
        <w:jc w:val="center"/>
        <w:rPr>
          <w:rFonts w:asciiTheme="minorHAnsi" w:hAnsiTheme="minorHAnsi" w:cstheme="minorHAnsi"/>
          <w:color w:val="000000" w:themeColor="text1"/>
        </w:rPr>
      </w:pPr>
      <w:r>
        <w:rPr>
          <w:rFonts w:asciiTheme="minorHAnsi" w:hAnsiTheme="minorHAnsi" w:cstheme="minorHAnsi"/>
          <w:b/>
          <w:color w:val="365F91" w:themeColor="accent1" w:themeShade="BF"/>
        </w:rPr>
        <w:t xml:space="preserve">Setting: </w:t>
      </w:r>
      <w:r w:rsidR="007A0B4F" w:rsidRPr="001A52EE">
        <w:rPr>
          <w:rFonts w:asciiTheme="minorHAnsi" w:hAnsiTheme="minorHAnsi" w:cstheme="minorHAnsi"/>
          <w:color w:val="1F497D" w:themeColor="text2"/>
        </w:rPr>
        <w:t>BEST Nurse</w:t>
      </w:r>
      <w:r w:rsidR="00A079B2" w:rsidRPr="001A52EE">
        <w:rPr>
          <w:rFonts w:asciiTheme="minorHAnsi" w:hAnsiTheme="minorHAnsi" w:cstheme="minorHAnsi"/>
          <w:color w:val="1F497D" w:themeColor="text2"/>
        </w:rPr>
        <w:t xml:space="preserve">ries </w:t>
      </w:r>
    </w:p>
    <w:p w14:paraId="284D9DDC" w14:textId="77777777" w:rsidR="001A52EE" w:rsidRPr="00A9697A" w:rsidRDefault="001A52EE" w:rsidP="00F04000">
      <w:pPr>
        <w:jc w:val="center"/>
        <w:rPr>
          <w:rFonts w:asciiTheme="minorHAnsi" w:hAnsiTheme="minorHAnsi" w:cstheme="minorHAnsi"/>
          <w:color w:val="000000" w:themeColor="text1"/>
        </w:rPr>
      </w:pPr>
    </w:p>
    <w:p w14:paraId="4692B352" w14:textId="74272A94" w:rsidR="00A079B2" w:rsidRDefault="00F04000" w:rsidP="00F04000">
      <w:pPr>
        <w:jc w:val="center"/>
        <w:rPr>
          <w:rFonts w:asciiTheme="minorHAnsi" w:hAnsiTheme="minorHAnsi" w:cstheme="minorHAnsi"/>
          <w:color w:val="365F91" w:themeColor="accent1" w:themeShade="BF"/>
        </w:rPr>
      </w:pPr>
      <w:r w:rsidRPr="00F04000">
        <w:rPr>
          <w:rFonts w:asciiTheme="minorHAnsi" w:hAnsiTheme="minorHAnsi" w:cstheme="minorHAnsi"/>
          <w:b/>
          <w:color w:val="365F91" w:themeColor="accent1" w:themeShade="BF"/>
        </w:rPr>
        <w:t>DSL:</w:t>
      </w:r>
      <w:r w:rsidRPr="00F04000">
        <w:rPr>
          <w:rFonts w:asciiTheme="minorHAnsi" w:hAnsiTheme="minorHAnsi" w:cstheme="minorHAnsi"/>
          <w:color w:val="365F91" w:themeColor="accent1" w:themeShade="BF"/>
        </w:rPr>
        <w:t xml:space="preserve"> </w:t>
      </w:r>
    </w:p>
    <w:p w14:paraId="1D99676E" w14:textId="74F242BE" w:rsidR="00A079B2" w:rsidRDefault="00A079B2" w:rsidP="00F04000">
      <w:pPr>
        <w:jc w:val="center"/>
        <w:rPr>
          <w:rFonts w:asciiTheme="minorHAnsi" w:hAnsiTheme="minorHAnsi" w:cstheme="minorHAnsi"/>
          <w:color w:val="365F91" w:themeColor="accent1" w:themeShade="BF"/>
        </w:rPr>
      </w:pPr>
      <w:proofErr w:type="spellStart"/>
      <w:r w:rsidRPr="001A52EE">
        <w:rPr>
          <w:rFonts w:asciiTheme="minorHAnsi" w:hAnsiTheme="minorHAnsi" w:cstheme="minorHAnsi"/>
          <w:b/>
          <w:color w:val="365F91" w:themeColor="accent1" w:themeShade="BF"/>
        </w:rPr>
        <w:t>Arlesey</w:t>
      </w:r>
      <w:proofErr w:type="spellEnd"/>
      <w:r w:rsidRPr="001A52EE">
        <w:rPr>
          <w:rFonts w:asciiTheme="minorHAnsi" w:hAnsiTheme="minorHAnsi" w:cstheme="minorHAnsi"/>
          <w:b/>
          <w:color w:val="365F91" w:themeColor="accent1" w:themeShade="BF"/>
        </w:rPr>
        <w:t>:</w:t>
      </w:r>
      <w:r>
        <w:rPr>
          <w:rFonts w:asciiTheme="minorHAnsi" w:hAnsiTheme="minorHAnsi" w:cstheme="minorHAnsi"/>
          <w:color w:val="365F91" w:themeColor="accent1" w:themeShade="BF"/>
        </w:rPr>
        <w:t xml:space="preserve"> Lisa </w:t>
      </w:r>
      <w:proofErr w:type="spellStart"/>
      <w:r>
        <w:rPr>
          <w:rFonts w:asciiTheme="minorHAnsi" w:hAnsiTheme="minorHAnsi" w:cstheme="minorHAnsi"/>
          <w:color w:val="365F91" w:themeColor="accent1" w:themeShade="BF"/>
        </w:rPr>
        <w:t>Farran</w:t>
      </w:r>
      <w:proofErr w:type="spellEnd"/>
    </w:p>
    <w:p w14:paraId="0CF762E5" w14:textId="71502597" w:rsidR="00A079B2" w:rsidRDefault="00A079B2" w:rsidP="00F04000">
      <w:pPr>
        <w:jc w:val="center"/>
        <w:rPr>
          <w:rFonts w:asciiTheme="minorHAnsi" w:hAnsiTheme="minorHAnsi" w:cstheme="minorHAnsi"/>
          <w:color w:val="365F91" w:themeColor="accent1" w:themeShade="BF"/>
        </w:rPr>
      </w:pPr>
      <w:r w:rsidRPr="001A52EE">
        <w:rPr>
          <w:rFonts w:asciiTheme="minorHAnsi" w:hAnsiTheme="minorHAnsi" w:cstheme="minorHAnsi"/>
          <w:b/>
          <w:color w:val="365F91" w:themeColor="accent1" w:themeShade="BF"/>
        </w:rPr>
        <w:t>Langford:</w:t>
      </w:r>
      <w:r>
        <w:rPr>
          <w:rFonts w:asciiTheme="minorHAnsi" w:hAnsiTheme="minorHAnsi" w:cstheme="minorHAnsi"/>
          <w:color w:val="365F91" w:themeColor="accent1" w:themeShade="BF"/>
        </w:rPr>
        <w:t xml:space="preserve"> Lisa Calvert</w:t>
      </w:r>
    </w:p>
    <w:p w14:paraId="5E7A948E" w14:textId="382D60E8" w:rsidR="00F04000" w:rsidRDefault="00A079B2" w:rsidP="00F04000">
      <w:pPr>
        <w:jc w:val="center"/>
        <w:rPr>
          <w:rFonts w:asciiTheme="minorHAnsi" w:hAnsiTheme="minorHAnsi" w:cstheme="minorHAnsi"/>
          <w:color w:val="1F497D" w:themeColor="text2"/>
        </w:rPr>
      </w:pPr>
      <w:r w:rsidRPr="001A52EE">
        <w:rPr>
          <w:rFonts w:asciiTheme="minorHAnsi" w:hAnsiTheme="minorHAnsi" w:cstheme="minorHAnsi"/>
          <w:b/>
          <w:color w:val="1F497D" w:themeColor="text2"/>
        </w:rPr>
        <w:t>Shefford:</w:t>
      </w:r>
      <w:r w:rsidRPr="001A52EE">
        <w:rPr>
          <w:rFonts w:asciiTheme="minorHAnsi" w:hAnsiTheme="minorHAnsi" w:cstheme="minorHAnsi"/>
          <w:color w:val="1F497D" w:themeColor="text2"/>
        </w:rPr>
        <w:t xml:space="preserve"> </w:t>
      </w:r>
      <w:r w:rsidR="007A0B4F" w:rsidRPr="001A52EE">
        <w:rPr>
          <w:rFonts w:asciiTheme="minorHAnsi" w:hAnsiTheme="minorHAnsi" w:cstheme="minorHAnsi"/>
          <w:color w:val="1F497D" w:themeColor="text2"/>
        </w:rPr>
        <w:t>Dawn Davies</w:t>
      </w:r>
      <w:r w:rsidRPr="001A52EE">
        <w:rPr>
          <w:rFonts w:asciiTheme="minorHAnsi" w:hAnsiTheme="minorHAnsi" w:cstheme="minorHAnsi"/>
          <w:color w:val="1F497D" w:themeColor="text2"/>
        </w:rPr>
        <w:t xml:space="preserve"> </w:t>
      </w:r>
    </w:p>
    <w:p w14:paraId="3FEB65B2" w14:textId="77777777" w:rsidR="001A52EE" w:rsidRPr="001A52EE" w:rsidRDefault="001A52EE" w:rsidP="00F04000">
      <w:pPr>
        <w:jc w:val="center"/>
        <w:rPr>
          <w:rFonts w:asciiTheme="minorHAnsi" w:hAnsiTheme="minorHAnsi" w:cstheme="minorHAnsi"/>
          <w:color w:val="1F497D" w:themeColor="text2"/>
        </w:rPr>
      </w:pPr>
    </w:p>
    <w:p w14:paraId="7CEB74CD" w14:textId="69A69227" w:rsidR="00A079B2" w:rsidRDefault="00F04000" w:rsidP="00F04000">
      <w:pPr>
        <w:jc w:val="center"/>
        <w:rPr>
          <w:rFonts w:asciiTheme="minorHAnsi" w:hAnsiTheme="minorHAnsi" w:cstheme="minorHAnsi"/>
          <w:b/>
          <w:color w:val="365F91" w:themeColor="accent1" w:themeShade="BF"/>
        </w:rPr>
      </w:pPr>
      <w:r w:rsidRPr="00F04000">
        <w:rPr>
          <w:rFonts w:asciiTheme="minorHAnsi" w:hAnsiTheme="minorHAnsi" w:cstheme="minorHAnsi"/>
          <w:b/>
          <w:color w:val="365F91" w:themeColor="accent1" w:themeShade="BF"/>
        </w:rPr>
        <w:t>DDSL:</w:t>
      </w:r>
    </w:p>
    <w:p w14:paraId="3641C7EC" w14:textId="31AC67F2" w:rsidR="00A079B2" w:rsidRDefault="001A52EE" w:rsidP="00F04000">
      <w:pPr>
        <w:jc w:val="center"/>
        <w:rPr>
          <w:rFonts w:asciiTheme="minorHAnsi" w:hAnsiTheme="minorHAnsi" w:cstheme="minorHAnsi"/>
          <w:b/>
          <w:color w:val="365F91" w:themeColor="accent1" w:themeShade="BF"/>
        </w:rPr>
      </w:pPr>
      <w:proofErr w:type="spellStart"/>
      <w:r>
        <w:rPr>
          <w:rFonts w:asciiTheme="minorHAnsi" w:hAnsiTheme="minorHAnsi" w:cstheme="minorHAnsi"/>
          <w:b/>
          <w:color w:val="365F91" w:themeColor="accent1" w:themeShade="BF"/>
        </w:rPr>
        <w:t>Arlesey</w:t>
      </w:r>
      <w:proofErr w:type="spellEnd"/>
      <w:r>
        <w:rPr>
          <w:rFonts w:asciiTheme="minorHAnsi" w:hAnsiTheme="minorHAnsi" w:cstheme="minorHAnsi"/>
          <w:b/>
          <w:color w:val="365F91" w:themeColor="accent1" w:themeShade="BF"/>
        </w:rPr>
        <w:t xml:space="preserve">: </w:t>
      </w:r>
      <w:r w:rsidRPr="001A52EE">
        <w:rPr>
          <w:rFonts w:asciiTheme="minorHAnsi" w:hAnsiTheme="minorHAnsi" w:cstheme="minorHAnsi"/>
          <w:color w:val="365F91" w:themeColor="accent1" w:themeShade="BF"/>
        </w:rPr>
        <w:t>Niki Crawford</w:t>
      </w:r>
    </w:p>
    <w:p w14:paraId="3E1C7A5E" w14:textId="3A56A871" w:rsidR="001A52EE" w:rsidRDefault="001A52EE" w:rsidP="00F04000">
      <w:pPr>
        <w:jc w:val="center"/>
        <w:rPr>
          <w:rFonts w:asciiTheme="minorHAnsi" w:hAnsiTheme="minorHAnsi" w:cstheme="minorHAnsi"/>
          <w:b/>
          <w:color w:val="365F91" w:themeColor="accent1" w:themeShade="BF"/>
        </w:rPr>
      </w:pPr>
      <w:r>
        <w:rPr>
          <w:rFonts w:asciiTheme="minorHAnsi" w:hAnsiTheme="minorHAnsi" w:cstheme="minorHAnsi"/>
          <w:b/>
          <w:color w:val="365F91" w:themeColor="accent1" w:themeShade="BF"/>
        </w:rPr>
        <w:t xml:space="preserve">Langford: </w:t>
      </w:r>
      <w:r w:rsidRPr="001A52EE">
        <w:rPr>
          <w:rFonts w:asciiTheme="minorHAnsi" w:hAnsiTheme="minorHAnsi" w:cstheme="minorHAnsi"/>
          <w:color w:val="365F91" w:themeColor="accent1" w:themeShade="BF"/>
        </w:rPr>
        <w:t xml:space="preserve">Emily </w:t>
      </w:r>
      <w:proofErr w:type="spellStart"/>
      <w:r w:rsidRPr="001A52EE">
        <w:rPr>
          <w:rFonts w:asciiTheme="minorHAnsi" w:hAnsiTheme="minorHAnsi" w:cstheme="minorHAnsi"/>
          <w:color w:val="365F91" w:themeColor="accent1" w:themeShade="BF"/>
        </w:rPr>
        <w:t>Graveney</w:t>
      </w:r>
      <w:proofErr w:type="spellEnd"/>
    </w:p>
    <w:p w14:paraId="1FA1E98C" w14:textId="55C419CD" w:rsidR="00F04000" w:rsidRDefault="00A079B2" w:rsidP="001A52EE">
      <w:pPr>
        <w:jc w:val="center"/>
        <w:rPr>
          <w:rFonts w:asciiTheme="minorHAnsi" w:hAnsiTheme="minorHAnsi" w:cstheme="minorHAnsi"/>
          <w:color w:val="1F497D" w:themeColor="text2"/>
        </w:rPr>
      </w:pPr>
      <w:r w:rsidRPr="001A52EE">
        <w:rPr>
          <w:rFonts w:asciiTheme="minorHAnsi" w:hAnsiTheme="minorHAnsi" w:cstheme="minorHAnsi"/>
          <w:b/>
          <w:color w:val="365F91" w:themeColor="accent1" w:themeShade="BF"/>
        </w:rPr>
        <w:t>Shefford:</w:t>
      </w:r>
      <w:r w:rsidR="00F04000" w:rsidRPr="001A52EE">
        <w:rPr>
          <w:rFonts w:asciiTheme="minorHAnsi" w:hAnsiTheme="minorHAnsi" w:cstheme="minorHAnsi"/>
          <w:color w:val="365F91" w:themeColor="accent1" w:themeShade="BF"/>
        </w:rPr>
        <w:t xml:space="preserve"> </w:t>
      </w:r>
      <w:r w:rsidR="007A0B4F" w:rsidRPr="001A52EE">
        <w:rPr>
          <w:rFonts w:asciiTheme="minorHAnsi" w:hAnsiTheme="minorHAnsi" w:cstheme="minorHAnsi"/>
          <w:color w:val="1F497D" w:themeColor="text2"/>
        </w:rPr>
        <w:t xml:space="preserve">Amie </w:t>
      </w:r>
      <w:proofErr w:type="spellStart"/>
      <w:r w:rsidR="007A0B4F" w:rsidRPr="001A52EE">
        <w:rPr>
          <w:rFonts w:asciiTheme="minorHAnsi" w:hAnsiTheme="minorHAnsi" w:cstheme="minorHAnsi"/>
          <w:color w:val="1F497D" w:themeColor="text2"/>
        </w:rPr>
        <w:t>Pullan</w:t>
      </w:r>
      <w:proofErr w:type="spellEnd"/>
      <w:r w:rsidR="007A0B4F" w:rsidRPr="001A52EE">
        <w:rPr>
          <w:rFonts w:asciiTheme="minorHAnsi" w:hAnsiTheme="minorHAnsi" w:cstheme="minorHAnsi"/>
          <w:color w:val="1F497D" w:themeColor="text2"/>
        </w:rPr>
        <w:t xml:space="preserve"> and Rebecca Day</w:t>
      </w:r>
    </w:p>
    <w:p w14:paraId="5F1EB5B2" w14:textId="77777777" w:rsidR="001A52EE" w:rsidRPr="001A52EE" w:rsidRDefault="001A52EE" w:rsidP="001A52EE">
      <w:pPr>
        <w:jc w:val="center"/>
        <w:rPr>
          <w:rFonts w:asciiTheme="minorHAnsi" w:hAnsiTheme="minorHAnsi" w:cstheme="minorHAnsi"/>
          <w:color w:val="365F91" w:themeColor="accent1" w:themeShade="BF"/>
        </w:rPr>
      </w:pPr>
    </w:p>
    <w:p w14:paraId="21897129" w14:textId="2A41C7E6" w:rsidR="00F04000" w:rsidRDefault="00F04000" w:rsidP="00F04000">
      <w:pPr>
        <w:jc w:val="center"/>
        <w:rPr>
          <w:rFonts w:asciiTheme="minorHAnsi" w:hAnsiTheme="minorHAnsi" w:cstheme="minorHAnsi"/>
          <w:color w:val="FF0000"/>
        </w:rPr>
      </w:pPr>
      <w:r w:rsidRPr="00F04000">
        <w:rPr>
          <w:rFonts w:asciiTheme="minorHAnsi" w:hAnsiTheme="minorHAnsi" w:cstheme="minorHAnsi"/>
          <w:b/>
          <w:color w:val="365F91" w:themeColor="accent1" w:themeShade="BF"/>
        </w:rPr>
        <w:t>SAFEGUARDING GOVERNOR:</w:t>
      </w:r>
      <w:r w:rsidRPr="00F04000">
        <w:rPr>
          <w:rFonts w:asciiTheme="minorHAnsi" w:hAnsiTheme="minorHAnsi" w:cstheme="minorHAnsi"/>
          <w:color w:val="365F91" w:themeColor="accent1" w:themeShade="BF"/>
        </w:rPr>
        <w:t xml:space="preserve"> </w:t>
      </w:r>
      <w:proofErr w:type="spellStart"/>
      <w:r w:rsidR="00EB0A44" w:rsidRPr="001A52EE">
        <w:rPr>
          <w:rFonts w:asciiTheme="minorHAnsi" w:hAnsiTheme="minorHAnsi" w:cstheme="minorHAnsi"/>
          <w:color w:val="1F497D" w:themeColor="text2"/>
        </w:rPr>
        <w:t>Illona</w:t>
      </w:r>
      <w:proofErr w:type="spellEnd"/>
      <w:r w:rsidR="00EB0A44" w:rsidRPr="001A52EE">
        <w:rPr>
          <w:rFonts w:asciiTheme="minorHAnsi" w:hAnsiTheme="minorHAnsi" w:cstheme="minorHAnsi"/>
          <w:color w:val="1F497D" w:themeColor="text2"/>
        </w:rPr>
        <w:t xml:space="preserve"> Bond</w:t>
      </w:r>
    </w:p>
    <w:p w14:paraId="7A25BB70" w14:textId="6AA05D50" w:rsidR="000F3FA3" w:rsidRPr="002D54D9" w:rsidRDefault="000F3FA3" w:rsidP="00F04000">
      <w:pPr>
        <w:jc w:val="center"/>
        <w:rPr>
          <w:rFonts w:asciiTheme="minorHAnsi" w:hAnsiTheme="minorHAnsi" w:cstheme="minorHAnsi"/>
          <w:color w:val="FF0000"/>
        </w:rPr>
      </w:pPr>
      <w:r w:rsidRPr="008F29AB">
        <w:rPr>
          <w:rFonts w:asciiTheme="minorHAnsi" w:hAnsiTheme="minorHAnsi" w:cstheme="minorHAnsi"/>
          <w:b/>
          <w:color w:val="365F91" w:themeColor="accent1" w:themeShade="BF"/>
        </w:rPr>
        <w:t>DIRECTOR OF SEND &amp; SAFEGUARDING:</w:t>
      </w:r>
      <w:r w:rsidRPr="000F3FA3">
        <w:rPr>
          <w:rFonts w:asciiTheme="minorHAnsi" w:hAnsiTheme="minorHAnsi" w:cstheme="minorHAnsi"/>
          <w:b/>
          <w:bCs/>
          <w:color w:val="FF0000"/>
        </w:rPr>
        <w:t xml:space="preserve"> </w:t>
      </w:r>
      <w:r w:rsidR="002D54D9" w:rsidRPr="008F29AB">
        <w:rPr>
          <w:rFonts w:asciiTheme="minorHAnsi" w:hAnsiTheme="minorHAnsi" w:cstheme="minorHAnsi"/>
          <w:color w:val="365F91" w:themeColor="accent1" w:themeShade="BF"/>
        </w:rPr>
        <w:t>Thomas Rowell (trowell@bestacademies.org.uk)</w:t>
      </w:r>
    </w:p>
    <w:p w14:paraId="30C6E872" w14:textId="77777777" w:rsidR="00F04000" w:rsidRPr="00F04000" w:rsidRDefault="00F04000" w:rsidP="00F04000">
      <w:pPr>
        <w:jc w:val="center"/>
        <w:rPr>
          <w:rFonts w:asciiTheme="minorHAnsi" w:hAnsiTheme="minorHAnsi" w:cstheme="minorHAnsi"/>
          <w:color w:val="365F91" w:themeColor="accent1" w:themeShade="BF"/>
        </w:rPr>
      </w:pPr>
      <w:bookmarkStart w:id="1" w:name="_GoBack"/>
      <w:r w:rsidRPr="00F04000">
        <w:rPr>
          <w:rFonts w:asciiTheme="minorHAnsi" w:hAnsiTheme="minorHAnsi" w:cstheme="minorHAnsi"/>
          <w:b/>
          <w:color w:val="365F91" w:themeColor="accent1" w:themeShade="BF"/>
        </w:rPr>
        <w:t>DIRECTOR OF EDUCATION:</w:t>
      </w:r>
      <w:r w:rsidRPr="00F04000">
        <w:rPr>
          <w:rFonts w:asciiTheme="minorHAnsi" w:hAnsiTheme="minorHAnsi" w:cstheme="minorHAnsi"/>
          <w:color w:val="365F91" w:themeColor="accent1" w:themeShade="BF"/>
        </w:rPr>
        <w:t xml:space="preserve"> Alison Wilshaw (awilshaw@bestacademies.org.uk)</w:t>
      </w:r>
    </w:p>
    <w:bookmarkEnd w:id="1"/>
    <w:p w14:paraId="2D08424B" w14:textId="77777777" w:rsidR="00F04000" w:rsidRPr="00A14C4D" w:rsidRDefault="00F04000" w:rsidP="00A14C4D">
      <w:pPr>
        <w:pStyle w:val="Title1"/>
      </w:pPr>
    </w:p>
    <w:p w14:paraId="51342BC5" w14:textId="77777777" w:rsidR="00F32098" w:rsidRDefault="00F32098">
      <w:pPr>
        <w:widowControl w:val="0"/>
        <w:autoSpaceDE w:val="0"/>
        <w:autoSpaceDN w:val="0"/>
        <w:rPr>
          <w:rFonts w:ascii="Calibri" w:hAnsi="Calibri"/>
          <w:b/>
          <w:bCs/>
          <w:color w:val="201F1E"/>
          <w:sz w:val="36"/>
          <w:szCs w:val="32"/>
          <w:bdr w:val="none" w:sz="0" w:space="0" w:color="auto" w:frame="1"/>
        </w:rPr>
      </w:pPr>
    </w:p>
    <w:tbl>
      <w:tblPr>
        <w:tblpPr w:leftFromText="180" w:rightFromText="180" w:vertAnchor="page" w:horzAnchor="page" w:tblpX="1516" w:tblpY="11746"/>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805"/>
        <w:gridCol w:w="4431"/>
      </w:tblGrid>
      <w:tr w:rsidR="00F32098" w:rsidRPr="00E20A0D" w14:paraId="2B3ACC1F" w14:textId="77777777" w:rsidTr="008F29AB">
        <w:trPr>
          <w:trHeight w:val="564"/>
        </w:trPr>
        <w:tc>
          <w:tcPr>
            <w:tcW w:w="4805" w:type="dxa"/>
            <w:shd w:val="clear" w:color="auto" w:fill="auto"/>
          </w:tcPr>
          <w:p w14:paraId="58FA44F3" w14:textId="77777777" w:rsidR="00F32098" w:rsidRPr="00DA5E0A" w:rsidRDefault="00F32098" w:rsidP="00F32098">
            <w:pPr>
              <w:widowControl w:val="0"/>
              <w:tabs>
                <w:tab w:val="left" w:pos="306"/>
              </w:tabs>
              <w:autoSpaceDE w:val="0"/>
              <w:autoSpaceDN w:val="0"/>
              <w:adjustRightInd w:val="0"/>
            </w:pPr>
            <w:r w:rsidRPr="00F32098">
              <w:rPr>
                <w:rFonts w:asciiTheme="minorHAnsi" w:eastAsiaTheme="minorHAnsi" w:hAnsiTheme="minorHAnsi" w:cstheme="minorBidi"/>
                <w:sz w:val="22"/>
                <w:szCs w:val="22"/>
                <w:lang w:eastAsia="en-US"/>
              </w:rPr>
              <w:t>AUTHOR</w:t>
            </w:r>
            <w:r>
              <w:t>:</w:t>
            </w:r>
          </w:p>
        </w:tc>
        <w:tc>
          <w:tcPr>
            <w:tcW w:w="4431" w:type="dxa"/>
            <w:shd w:val="clear" w:color="auto" w:fill="auto"/>
          </w:tcPr>
          <w:p w14:paraId="1434089B" w14:textId="6359E3B8" w:rsidR="00F32098" w:rsidRPr="00F32098" w:rsidRDefault="00F32098"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Director of Education</w:t>
            </w:r>
            <w:r w:rsidR="004559C9">
              <w:rPr>
                <w:rFonts w:asciiTheme="minorHAnsi" w:eastAsiaTheme="minorHAnsi" w:hAnsiTheme="minorHAnsi" w:cstheme="minorBidi"/>
                <w:sz w:val="22"/>
                <w:szCs w:val="22"/>
                <w:lang w:eastAsia="en-US"/>
              </w:rPr>
              <w:t>, Director of SEND &amp; Safeguarding</w:t>
            </w:r>
            <w:r>
              <w:rPr>
                <w:rFonts w:asciiTheme="minorHAnsi" w:eastAsiaTheme="minorHAnsi" w:hAnsiTheme="minorHAnsi" w:cstheme="minorBidi"/>
                <w:sz w:val="22"/>
                <w:szCs w:val="22"/>
                <w:lang w:eastAsia="en-US"/>
              </w:rPr>
              <w:t xml:space="preserve"> </w:t>
            </w:r>
            <w:r w:rsidR="004559C9">
              <w:rPr>
                <w:rFonts w:asciiTheme="minorHAnsi" w:eastAsiaTheme="minorHAnsi" w:hAnsiTheme="minorHAnsi" w:cstheme="minorBidi"/>
                <w:sz w:val="22"/>
                <w:szCs w:val="22"/>
                <w:lang w:eastAsia="en-US"/>
              </w:rPr>
              <w:t>an</w:t>
            </w:r>
            <w:r w:rsidR="0016362E">
              <w:rPr>
                <w:rFonts w:asciiTheme="minorHAnsi" w:eastAsiaTheme="minorHAnsi" w:hAnsiTheme="minorHAnsi" w:cstheme="minorBidi"/>
                <w:sz w:val="22"/>
                <w:szCs w:val="22"/>
                <w:lang w:eastAsia="en-US"/>
              </w:rPr>
              <w:t xml:space="preserve">d </w:t>
            </w:r>
            <w:r>
              <w:rPr>
                <w:rFonts w:asciiTheme="minorHAnsi" w:eastAsiaTheme="minorHAnsi" w:hAnsiTheme="minorHAnsi" w:cstheme="minorBidi"/>
                <w:sz w:val="22"/>
                <w:szCs w:val="22"/>
                <w:lang w:eastAsia="en-US"/>
              </w:rPr>
              <w:t>BEST DSLs</w:t>
            </w:r>
          </w:p>
        </w:tc>
      </w:tr>
      <w:tr w:rsidR="00F32098" w:rsidRPr="00E20A0D" w14:paraId="1C8F065F" w14:textId="77777777" w:rsidTr="008F29AB">
        <w:trPr>
          <w:trHeight w:val="564"/>
        </w:trPr>
        <w:tc>
          <w:tcPr>
            <w:tcW w:w="4805" w:type="dxa"/>
            <w:shd w:val="clear" w:color="auto" w:fill="auto"/>
          </w:tcPr>
          <w:p w14:paraId="09B58261" w14:textId="77777777" w:rsidR="00F32098" w:rsidRPr="00F32098" w:rsidRDefault="00F32098"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sidRPr="00F32098">
              <w:rPr>
                <w:rFonts w:asciiTheme="minorHAnsi" w:eastAsiaTheme="minorHAnsi" w:hAnsiTheme="minorHAnsi" w:cstheme="minorBidi"/>
                <w:sz w:val="22"/>
                <w:szCs w:val="22"/>
                <w:lang w:eastAsia="en-US"/>
              </w:rPr>
              <w:t>DATE APPROVED:</w:t>
            </w:r>
          </w:p>
        </w:tc>
        <w:tc>
          <w:tcPr>
            <w:tcW w:w="4431" w:type="dxa"/>
            <w:shd w:val="clear" w:color="auto" w:fill="auto"/>
          </w:tcPr>
          <w:p w14:paraId="135770CC" w14:textId="23137060" w:rsidR="00F32098" w:rsidRPr="00F32098" w:rsidRDefault="007A0B4F"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September 2025</w:t>
            </w:r>
          </w:p>
        </w:tc>
      </w:tr>
      <w:tr w:rsidR="00F32098" w:rsidRPr="00E20A0D" w14:paraId="6A3D64F2" w14:textId="77777777" w:rsidTr="008F29AB">
        <w:trPr>
          <w:trHeight w:val="564"/>
        </w:trPr>
        <w:tc>
          <w:tcPr>
            <w:tcW w:w="4805" w:type="dxa"/>
            <w:shd w:val="clear" w:color="auto" w:fill="auto"/>
          </w:tcPr>
          <w:p w14:paraId="35F43032" w14:textId="77777777" w:rsidR="00F32098" w:rsidRPr="00F32098" w:rsidRDefault="00F32098"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sidRPr="00F32098">
              <w:rPr>
                <w:rFonts w:asciiTheme="minorHAnsi" w:eastAsiaTheme="minorHAnsi" w:hAnsiTheme="minorHAnsi" w:cstheme="minorBidi"/>
                <w:sz w:val="22"/>
                <w:szCs w:val="22"/>
                <w:lang w:eastAsia="en-US"/>
              </w:rPr>
              <w:t>APPROVED BY:</w:t>
            </w:r>
          </w:p>
        </w:tc>
        <w:tc>
          <w:tcPr>
            <w:tcW w:w="4431" w:type="dxa"/>
            <w:shd w:val="clear" w:color="auto" w:fill="auto"/>
          </w:tcPr>
          <w:p w14:paraId="73E9C527" w14:textId="77777777" w:rsidR="00F32098" w:rsidRPr="00F32098" w:rsidRDefault="00F32098"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sidRPr="00F32098">
              <w:rPr>
                <w:rFonts w:asciiTheme="minorHAnsi" w:eastAsiaTheme="minorHAnsi" w:hAnsiTheme="minorHAnsi" w:cstheme="minorBidi"/>
                <w:sz w:val="22"/>
                <w:szCs w:val="22"/>
                <w:lang w:eastAsia="en-US"/>
              </w:rPr>
              <w:t>Trust Board</w:t>
            </w:r>
          </w:p>
        </w:tc>
      </w:tr>
      <w:tr w:rsidR="00F32098" w:rsidRPr="00E20A0D" w14:paraId="6E69067D" w14:textId="77777777" w:rsidTr="008F29AB">
        <w:trPr>
          <w:trHeight w:val="564"/>
        </w:trPr>
        <w:tc>
          <w:tcPr>
            <w:tcW w:w="4805" w:type="dxa"/>
            <w:shd w:val="clear" w:color="auto" w:fill="auto"/>
          </w:tcPr>
          <w:p w14:paraId="50569AD0" w14:textId="77777777" w:rsidR="00F32098" w:rsidRPr="00F32098" w:rsidRDefault="00F32098"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sidRPr="00F32098">
              <w:rPr>
                <w:rFonts w:asciiTheme="minorHAnsi" w:eastAsiaTheme="minorHAnsi" w:hAnsiTheme="minorHAnsi" w:cstheme="minorBidi"/>
                <w:sz w:val="22"/>
                <w:szCs w:val="22"/>
                <w:lang w:eastAsia="en-US"/>
              </w:rPr>
              <w:t>NEXT REVIEW DATE:</w:t>
            </w:r>
          </w:p>
        </w:tc>
        <w:tc>
          <w:tcPr>
            <w:tcW w:w="4431" w:type="dxa"/>
            <w:shd w:val="clear" w:color="auto" w:fill="auto"/>
          </w:tcPr>
          <w:p w14:paraId="257E03EB" w14:textId="3BCAD9FC" w:rsidR="00F32098" w:rsidRPr="00F32098" w:rsidRDefault="001179A5" w:rsidP="00F32098">
            <w:pPr>
              <w:widowControl w:val="0"/>
              <w:tabs>
                <w:tab w:val="left" w:pos="306"/>
              </w:tabs>
              <w:autoSpaceDE w:val="0"/>
              <w:autoSpaceDN w:val="0"/>
              <w:adjustRightInd w:val="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September 202</w:t>
            </w:r>
            <w:r w:rsidR="004559C9">
              <w:rPr>
                <w:rFonts w:asciiTheme="minorHAnsi" w:eastAsiaTheme="minorHAnsi" w:hAnsiTheme="minorHAnsi" w:cstheme="minorBidi"/>
                <w:sz w:val="22"/>
                <w:szCs w:val="22"/>
                <w:lang w:eastAsia="en-US"/>
              </w:rPr>
              <w:t>6</w:t>
            </w:r>
          </w:p>
        </w:tc>
      </w:tr>
    </w:tbl>
    <w:p w14:paraId="5FBADF90" w14:textId="459EFDA5" w:rsidR="00F32098" w:rsidRDefault="00F32098">
      <w:pPr>
        <w:widowControl w:val="0"/>
        <w:autoSpaceDE w:val="0"/>
        <w:autoSpaceDN w:val="0"/>
        <w:rPr>
          <w:rFonts w:ascii="Calibri" w:hAnsi="Calibri"/>
          <w:b/>
          <w:bCs/>
          <w:color w:val="201F1E"/>
          <w:sz w:val="36"/>
          <w:szCs w:val="32"/>
          <w:bdr w:val="none" w:sz="0" w:space="0" w:color="auto" w:frame="1"/>
        </w:rPr>
      </w:pPr>
      <w:r>
        <w:rPr>
          <w:rFonts w:ascii="Calibri" w:hAnsi="Calibri"/>
          <w:b/>
          <w:bCs/>
          <w:color w:val="201F1E"/>
          <w:sz w:val="36"/>
          <w:szCs w:val="32"/>
          <w:bdr w:val="none" w:sz="0" w:space="0" w:color="auto" w:frame="1"/>
        </w:rPr>
        <w:br w:type="page"/>
      </w:r>
    </w:p>
    <w:p w14:paraId="51E7AA05" w14:textId="6391E839" w:rsidR="001E7C68" w:rsidRDefault="001E7C68">
      <w:pPr>
        <w:widowControl w:val="0"/>
        <w:autoSpaceDE w:val="0"/>
        <w:autoSpaceDN w:val="0"/>
        <w:rPr>
          <w:rFonts w:ascii="Calibri" w:hAnsi="Calibri"/>
          <w:b/>
          <w:bCs/>
          <w:color w:val="201F1E"/>
          <w:sz w:val="2"/>
          <w:szCs w:val="32"/>
          <w:bdr w:val="none" w:sz="0" w:space="0" w:color="auto" w:frame="1"/>
        </w:rPr>
      </w:pPr>
    </w:p>
    <w:sdt>
      <w:sdtPr>
        <w:rPr>
          <w:rFonts w:ascii="Times New Roman" w:eastAsia="Times New Roman" w:hAnsi="Times New Roman" w:cs="Times New Roman"/>
          <w:color w:val="auto"/>
          <w:sz w:val="24"/>
          <w:szCs w:val="24"/>
          <w:lang w:val="en-GB" w:eastAsia="en-GB"/>
        </w:rPr>
        <w:id w:val="1080022702"/>
        <w:docPartObj>
          <w:docPartGallery w:val="Table of Contents"/>
          <w:docPartUnique/>
        </w:docPartObj>
      </w:sdtPr>
      <w:sdtEndPr>
        <w:rPr>
          <w:rStyle w:val="Hyperlink"/>
          <w:rFonts w:asciiTheme="minorHAnsi" w:eastAsia="Tahoma" w:hAnsiTheme="minorHAnsi" w:cstheme="minorHAnsi"/>
          <w:color w:val="0000FF" w:themeColor="hyperlink"/>
          <w:sz w:val="22"/>
          <w:szCs w:val="22"/>
          <w:u w:val="single"/>
        </w:rPr>
      </w:sdtEndPr>
      <w:sdtContent>
        <w:p w14:paraId="659F6C34" w14:textId="7B81087F" w:rsidR="001E7C68" w:rsidRPr="001E7C68" w:rsidRDefault="001E7C68">
          <w:pPr>
            <w:pStyle w:val="TOCHeading"/>
            <w:rPr>
              <w:rFonts w:asciiTheme="minorHAnsi" w:hAnsiTheme="minorHAnsi" w:cstheme="minorHAnsi"/>
              <w:b/>
            </w:rPr>
          </w:pPr>
          <w:r w:rsidRPr="001E7C68">
            <w:rPr>
              <w:rFonts w:asciiTheme="minorHAnsi" w:hAnsiTheme="minorHAnsi" w:cstheme="minorHAnsi"/>
              <w:b/>
            </w:rPr>
            <w:t>Contents</w:t>
          </w:r>
        </w:p>
        <w:p w14:paraId="1B463DAD" w14:textId="77EC08DA" w:rsidR="008F29AB" w:rsidRPr="008F29AB" w:rsidRDefault="001E7C68">
          <w:pPr>
            <w:pStyle w:val="TOC1"/>
            <w:tabs>
              <w:tab w:val="right" w:leader="dot" w:pos="10616"/>
            </w:tabs>
            <w:rPr>
              <w:rFonts w:ascii="Calibri" w:eastAsiaTheme="minorEastAsia" w:hAnsi="Calibri" w:cstheme="minorBidi"/>
              <w:noProof/>
              <w:sz w:val="22"/>
              <w:szCs w:val="22"/>
            </w:rPr>
          </w:pPr>
          <w:r w:rsidRPr="008F29AB">
            <w:rPr>
              <w:rStyle w:val="Hyperlink"/>
              <w:rFonts w:ascii="Calibri" w:eastAsia="Tahoma" w:hAnsi="Calibri" w:cstheme="minorHAnsi"/>
              <w:noProof/>
              <w:sz w:val="22"/>
              <w:szCs w:val="22"/>
            </w:rPr>
            <w:fldChar w:fldCharType="begin"/>
          </w:r>
          <w:r w:rsidRPr="008F29AB">
            <w:rPr>
              <w:rStyle w:val="Hyperlink"/>
              <w:rFonts w:ascii="Calibri" w:eastAsia="Tahoma" w:hAnsi="Calibri" w:cstheme="minorHAnsi"/>
              <w:noProof/>
              <w:sz w:val="22"/>
              <w:szCs w:val="22"/>
            </w:rPr>
            <w:instrText xml:space="preserve"> TOC \o "1-3" \h \z \u </w:instrText>
          </w:r>
          <w:r w:rsidRPr="008F29AB">
            <w:rPr>
              <w:rStyle w:val="Hyperlink"/>
              <w:rFonts w:ascii="Calibri" w:eastAsia="Tahoma" w:hAnsi="Calibri" w:cstheme="minorHAnsi"/>
              <w:noProof/>
              <w:sz w:val="22"/>
              <w:szCs w:val="22"/>
            </w:rPr>
            <w:fldChar w:fldCharType="separate"/>
          </w:r>
          <w:hyperlink w:anchor="_Toc171333771" w:history="1">
            <w:r w:rsidR="008F29AB" w:rsidRPr="008F29AB">
              <w:rPr>
                <w:rStyle w:val="Hyperlink"/>
                <w:rFonts w:ascii="Calibri" w:eastAsia="Tahoma" w:hAnsi="Calibri"/>
                <w:noProof/>
              </w:rPr>
              <w:t>Policy</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_Toc171333771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4</w:t>
            </w:r>
            <w:r w:rsidR="008F29AB" w:rsidRPr="008F29AB">
              <w:rPr>
                <w:rFonts w:ascii="Calibri" w:hAnsi="Calibri"/>
                <w:noProof/>
                <w:webHidden/>
              </w:rPr>
              <w:fldChar w:fldCharType="end"/>
            </w:r>
          </w:hyperlink>
        </w:p>
        <w:p w14:paraId="70B8D2FD" w14:textId="224184EF"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72" w:history="1">
            <w:r w:rsidR="008F29AB" w:rsidRPr="008F29AB">
              <w:rPr>
                <w:rStyle w:val="Hyperlink"/>
                <w:rFonts w:ascii="Calibri" w:eastAsia="Tahoma" w:hAnsi="Calibri"/>
                <w:noProof/>
              </w:rPr>
              <w:t>Introduction</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_Toc171333772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4</w:t>
            </w:r>
            <w:r w:rsidR="008F29AB" w:rsidRPr="008F29AB">
              <w:rPr>
                <w:rFonts w:ascii="Calibri" w:hAnsi="Calibri"/>
                <w:noProof/>
                <w:webHidden/>
              </w:rPr>
              <w:fldChar w:fldCharType="end"/>
            </w:r>
          </w:hyperlink>
        </w:p>
        <w:p w14:paraId="7D831623" w14:textId="72C42AA5"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73" w:history="1">
            <w:r w:rsidR="008F29AB" w:rsidRPr="008F29AB">
              <w:rPr>
                <w:rStyle w:val="Hyperlink"/>
                <w:rFonts w:ascii="Calibri" w:eastAsia="Tahoma" w:hAnsi="Calibri"/>
                <w:noProof/>
              </w:rPr>
              <w:t>Policy Development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_Toc171333773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5</w:t>
            </w:r>
            <w:r w:rsidR="008F29AB" w:rsidRPr="008F29AB">
              <w:rPr>
                <w:rFonts w:ascii="Calibri" w:hAnsi="Calibri"/>
                <w:noProof/>
                <w:webHidden/>
              </w:rPr>
              <w:fldChar w:fldCharType="end"/>
            </w:r>
          </w:hyperlink>
        </w:p>
        <w:p w14:paraId="28F54204" w14:textId="560B0D88"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74" w:history="1">
            <w:r w:rsidR="008F29AB" w:rsidRPr="008F29AB">
              <w:rPr>
                <w:rStyle w:val="Hyperlink"/>
                <w:rFonts w:ascii="Calibri" w:eastAsia="Tahoma" w:hAnsi="Calibri"/>
                <w:noProof/>
              </w:rPr>
              <w:t>Aims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_Toc171333774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5</w:t>
            </w:r>
            <w:r w:rsidR="008F29AB" w:rsidRPr="008F29AB">
              <w:rPr>
                <w:rFonts w:ascii="Calibri" w:hAnsi="Calibri"/>
                <w:noProof/>
                <w:webHidden/>
              </w:rPr>
              <w:fldChar w:fldCharType="end"/>
            </w:r>
          </w:hyperlink>
        </w:p>
        <w:p w14:paraId="63F24C52" w14:textId="4E988D6A"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75" w:history="1">
            <w:r w:rsidR="008F29AB" w:rsidRPr="008F29AB">
              <w:rPr>
                <w:rStyle w:val="Hyperlink"/>
                <w:rFonts w:ascii="Calibri" w:eastAsia="Tahoma" w:hAnsi="Calibri"/>
                <w:noProof/>
              </w:rPr>
              <w:t>Responding to Alleged Incidents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_Toc171333775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6</w:t>
            </w:r>
            <w:r w:rsidR="008F29AB" w:rsidRPr="008F29AB">
              <w:rPr>
                <w:rFonts w:ascii="Calibri" w:hAnsi="Calibri"/>
                <w:noProof/>
                <w:webHidden/>
              </w:rPr>
              <w:fldChar w:fldCharType="end"/>
            </w:r>
          </w:hyperlink>
        </w:p>
        <w:p w14:paraId="6166E0D2" w14:textId="3F7DA98C"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76" w:history="1">
            <w:r w:rsidR="008F29AB" w:rsidRPr="008F29AB">
              <w:rPr>
                <w:rStyle w:val="Hyperlink"/>
                <w:rFonts w:ascii="Calibri" w:eastAsia="Tahoma" w:hAnsi="Calibri"/>
                <w:noProof/>
              </w:rPr>
              <w:t>Responding to reports of sexual violence and sexual harassment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_Toc171333776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6</w:t>
            </w:r>
            <w:r w:rsidR="008F29AB" w:rsidRPr="008F29AB">
              <w:rPr>
                <w:rFonts w:ascii="Calibri" w:hAnsi="Calibri"/>
                <w:noProof/>
                <w:webHidden/>
              </w:rPr>
              <w:fldChar w:fldCharType="end"/>
            </w:r>
          </w:hyperlink>
        </w:p>
        <w:p w14:paraId="42CBBBDE" w14:textId="3401C68F"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77" w:history="1">
            <w:r w:rsidR="008F29AB" w:rsidRPr="008F29AB">
              <w:rPr>
                <w:rStyle w:val="Hyperlink"/>
                <w:rFonts w:ascii="Calibri" w:eastAsia="Tahoma" w:hAnsi="Calibri"/>
                <w:noProof/>
              </w:rPr>
              <w:t>Follow up Actions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_Toc171333777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9</w:t>
            </w:r>
            <w:r w:rsidR="008F29AB" w:rsidRPr="008F29AB">
              <w:rPr>
                <w:rFonts w:ascii="Calibri" w:hAnsi="Calibri"/>
                <w:noProof/>
                <w:webHidden/>
              </w:rPr>
              <w:fldChar w:fldCharType="end"/>
            </w:r>
          </w:hyperlink>
        </w:p>
        <w:p w14:paraId="1CF31CDA" w14:textId="6C3F921A"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78" w:history="1">
            <w:r w:rsidR="008F29AB" w:rsidRPr="008F29AB">
              <w:rPr>
                <w:rStyle w:val="Hyperlink"/>
                <w:rFonts w:ascii="Calibri" w:eastAsia="Tahoma" w:hAnsi="Calibri"/>
                <w:noProof/>
              </w:rPr>
              <w:t>Children sharing a classroom</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_Toc171333778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9</w:t>
            </w:r>
            <w:r w:rsidR="008F29AB" w:rsidRPr="008F29AB">
              <w:rPr>
                <w:rFonts w:ascii="Calibri" w:hAnsi="Calibri"/>
                <w:noProof/>
                <w:webHidden/>
              </w:rPr>
              <w:fldChar w:fldCharType="end"/>
            </w:r>
          </w:hyperlink>
        </w:p>
        <w:p w14:paraId="35A68B92" w14:textId="4D3F81F2"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79" w:history="1">
            <w:r w:rsidR="008F29AB" w:rsidRPr="008F29AB">
              <w:rPr>
                <w:rStyle w:val="Hyperlink"/>
                <w:rFonts w:ascii="Calibri" w:eastAsia="Tahoma" w:hAnsi="Calibri"/>
                <w:noProof/>
              </w:rPr>
              <w:t>Options to manage the report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_Toc171333779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9</w:t>
            </w:r>
            <w:r w:rsidR="008F29AB" w:rsidRPr="008F29AB">
              <w:rPr>
                <w:rFonts w:ascii="Calibri" w:hAnsi="Calibri"/>
                <w:noProof/>
                <w:webHidden/>
              </w:rPr>
              <w:fldChar w:fldCharType="end"/>
            </w:r>
          </w:hyperlink>
        </w:p>
        <w:p w14:paraId="5145389B" w14:textId="11CF889A"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80" w:history="1">
            <w:r w:rsidR="008F29AB" w:rsidRPr="008F29AB">
              <w:rPr>
                <w:rStyle w:val="Hyperlink"/>
                <w:rFonts w:ascii="Calibri" w:eastAsia="Tahoma" w:hAnsi="Calibri"/>
                <w:noProof/>
              </w:rPr>
              <w:t>Manage internally</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_Toc171333780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9</w:t>
            </w:r>
            <w:r w:rsidR="008F29AB" w:rsidRPr="008F29AB">
              <w:rPr>
                <w:rFonts w:ascii="Calibri" w:hAnsi="Calibri"/>
                <w:noProof/>
                <w:webHidden/>
              </w:rPr>
              <w:fldChar w:fldCharType="end"/>
            </w:r>
          </w:hyperlink>
        </w:p>
        <w:p w14:paraId="6799609B" w14:textId="7486D6CE"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81" w:history="1">
            <w:r w:rsidR="008F29AB" w:rsidRPr="008F29AB">
              <w:rPr>
                <w:rStyle w:val="Hyperlink"/>
                <w:rFonts w:ascii="Calibri" w:eastAsia="Tahoma" w:hAnsi="Calibri"/>
                <w:noProof/>
              </w:rPr>
              <w:t>Reporting to the Police</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_Toc171333781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10</w:t>
            </w:r>
            <w:r w:rsidR="008F29AB" w:rsidRPr="008F29AB">
              <w:rPr>
                <w:rFonts w:ascii="Calibri" w:hAnsi="Calibri"/>
                <w:noProof/>
                <w:webHidden/>
              </w:rPr>
              <w:fldChar w:fldCharType="end"/>
            </w:r>
          </w:hyperlink>
        </w:p>
        <w:p w14:paraId="021C1366" w14:textId="2FE9067C"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82" w:history="1">
            <w:r w:rsidR="008F29AB" w:rsidRPr="008F29AB">
              <w:rPr>
                <w:rStyle w:val="Hyperlink"/>
                <w:rFonts w:ascii="Calibri" w:eastAsia="Tahoma" w:hAnsi="Calibri"/>
                <w:noProof/>
              </w:rPr>
              <w:t>The end of the criminal process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_Toc171333782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10</w:t>
            </w:r>
            <w:r w:rsidR="008F29AB" w:rsidRPr="008F29AB">
              <w:rPr>
                <w:rFonts w:ascii="Calibri" w:hAnsi="Calibri"/>
                <w:noProof/>
                <w:webHidden/>
              </w:rPr>
              <w:fldChar w:fldCharType="end"/>
            </w:r>
          </w:hyperlink>
        </w:p>
        <w:p w14:paraId="0A20D18D" w14:textId="3D8BAD97"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83" w:history="1">
            <w:r w:rsidR="008F29AB" w:rsidRPr="008F29AB">
              <w:rPr>
                <w:rStyle w:val="Hyperlink"/>
                <w:rFonts w:ascii="Calibri" w:eastAsia="Tahoma" w:hAnsi="Calibri"/>
                <w:noProof/>
              </w:rPr>
              <w:t>Support for Children Affected by Sexual-Assault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_Toc171333783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11</w:t>
            </w:r>
            <w:r w:rsidR="008F29AB" w:rsidRPr="008F29AB">
              <w:rPr>
                <w:rFonts w:ascii="Calibri" w:hAnsi="Calibri"/>
                <w:noProof/>
                <w:webHidden/>
              </w:rPr>
              <w:fldChar w:fldCharType="end"/>
            </w:r>
          </w:hyperlink>
        </w:p>
        <w:p w14:paraId="2813C91F" w14:textId="40035FE8"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84" w:history="1">
            <w:r w:rsidR="008F29AB" w:rsidRPr="008F29AB">
              <w:rPr>
                <w:rStyle w:val="Hyperlink"/>
                <w:rFonts w:ascii="Calibri" w:eastAsia="Tahoma" w:hAnsi="Calibri"/>
                <w:noProof/>
              </w:rPr>
              <w:t>For the young person who has displayed harmful behaviour</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_Toc171333784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12</w:t>
            </w:r>
            <w:r w:rsidR="008F29AB" w:rsidRPr="008F29AB">
              <w:rPr>
                <w:rFonts w:ascii="Calibri" w:hAnsi="Calibri"/>
                <w:noProof/>
                <w:webHidden/>
              </w:rPr>
              <w:fldChar w:fldCharType="end"/>
            </w:r>
          </w:hyperlink>
        </w:p>
        <w:p w14:paraId="1A176BE4" w14:textId="2A981698" w:rsidR="008F29AB" w:rsidRPr="008F29AB" w:rsidRDefault="00580F63">
          <w:pPr>
            <w:pStyle w:val="TOC3"/>
            <w:tabs>
              <w:tab w:val="right" w:leader="dot" w:pos="10616"/>
            </w:tabs>
            <w:rPr>
              <w:rFonts w:ascii="Calibri" w:eastAsiaTheme="minorEastAsia" w:hAnsi="Calibri" w:cstheme="minorBidi"/>
              <w:noProof/>
              <w:sz w:val="22"/>
              <w:szCs w:val="22"/>
            </w:rPr>
          </w:pPr>
          <w:hyperlink w:anchor="_Toc171333785" w:history="1">
            <w:r w:rsidR="008F29AB" w:rsidRPr="008F29AB">
              <w:rPr>
                <w:rStyle w:val="Hyperlink"/>
                <w:rFonts w:ascii="Calibri" w:eastAsia="Tahoma" w:hAnsi="Calibri"/>
                <w:noProof/>
              </w:rPr>
              <w:t>After care</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_Toc171333785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13</w:t>
            </w:r>
            <w:r w:rsidR="008F29AB" w:rsidRPr="008F29AB">
              <w:rPr>
                <w:rFonts w:ascii="Calibri" w:hAnsi="Calibri"/>
                <w:noProof/>
                <w:webHidden/>
              </w:rPr>
              <w:fldChar w:fldCharType="end"/>
            </w:r>
          </w:hyperlink>
        </w:p>
        <w:p w14:paraId="0F92D8EB" w14:textId="634622DD"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86" w:history="1">
            <w:r w:rsidR="008F29AB" w:rsidRPr="008F29AB">
              <w:rPr>
                <w:rStyle w:val="Hyperlink"/>
                <w:rFonts w:ascii="Calibri" w:eastAsia="Tahoma" w:hAnsi="Calibri"/>
                <w:noProof/>
              </w:rPr>
              <w:t>Physical Abuse</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_Toc171333786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13</w:t>
            </w:r>
            <w:r w:rsidR="008F29AB" w:rsidRPr="008F29AB">
              <w:rPr>
                <w:rFonts w:ascii="Calibri" w:hAnsi="Calibri"/>
                <w:noProof/>
                <w:webHidden/>
              </w:rPr>
              <w:fldChar w:fldCharType="end"/>
            </w:r>
          </w:hyperlink>
        </w:p>
        <w:p w14:paraId="0F986B5B" w14:textId="661857C7"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87" w:history="1">
            <w:r w:rsidR="008F29AB" w:rsidRPr="008F29AB">
              <w:rPr>
                <w:rStyle w:val="Hyperlink"/>
                <w:rFonts w:ascii="Calibri" w:eastAsia="Tahoma" w:hAnsi="Calibri"/>
                <w:noProof/>
              </w:rPr>
              <w:t>Online Behaviour</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_Toc171333787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13</w:t>
            </w:r>
            <w:r w:rsidR="008F29AB" w:rsidRPr="008F29AB">
              <w:rPr>
                <w:rFonts w:ascii="Calibri" w:hAnsi="Calibri"/>
                <w:noProof/>
                <w:webHidden/>
              </w:rPr>
              <w:fldChar w:fldCharType="end"/>
            </w:r>
          </w:hyperlink>
        </w:p>
        <w:p w14:paraId="655B31D3" w14:textId="5A016E8E"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88" w:history="1">
            <w:r w:rsidR="008F29AB" w:rsidRPr="008F29AB">
              <w:rPr>
                <w:rStyle w:val="Hyperlink"/>
                <w:rFonts w:ascii="Calibri" w:eastAsia="Tahoma" w:hAnsi="Calibri"/>
                <w:noProof/>
              </w:rPr>
              <w:t>Prevention</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_Toc171333788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13</w:t>
            </w:r>
            <w:r w:rsidR="008F29AB" w:rsidRPr="008F29AB">
              <w:rPr>
                <w:rFonts w:ascii="Calibri" w:hAnsi="Calibri"/>
                <w:noProof/>
                <w:webHidden/>
              </w:rPr>
              <w:fldChar w:fldCharType="end"/>
            </w:r>
          </w:hyperlink>
        </w:p>
        <w:p w14:paraId="769350D7" w14:textId="564AD967"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89" w:history="1">
            <w:r w:rsidR="008F29AB" w:rsidRPr="008F29AB">
              <w:rPr>
                <w:rStyle w:val="Hyperlink"/>
                <w:rFonts w:ascii="Calibri" w:eastAsia="Tahoma" w:hAnsi="Calibri"/>
                <w:noProof/>
              </w:rPr>
              <w:t>Multi-agency working</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_Toc171333789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14</w:t>
            </w:r>
            <w:r w:rsidR="008F29AB" w:rsidRPr="008F29AB">
              <w:rPr>
                <w:rFonts w:ascii="Calibri" w:hAnsi="Calibri"/>
                <w:noProof/>
                <w:webHidden/>
              </w:rPr>
              <w:fldChar w:fldCharType="end"/>
            </w:r>
          </w:hyperlink>
        </w:p>
        <w:p w14:paraId="0C9140E5" w14:textId="116BD8CE"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790" w:history="1">
            <w:r w:rsidR="008F29AB" w:rsidRPr="008F29AB">
              <w:rPr>
                <w:rStyle w:val="Hyperlink"/>
                <w:rFonts w:ascii="Calibri" w:eastAsia="Tahoma" w:hAnsi="Calibri"/>
                <w:noProof/>
              </w:rPr>
              <w:t>Guidance Notes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_Toc171333790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15</w:t>
            </w:r>
            <w:r w:rsidR="008F29AB" w:rsidRPr="008F29AB">
              <w:rPr>
                <w:rFonts w:ascii="Calibri" w:hAnsi="Calibri"/>
                <w:noProof/>
                <w:webHidden/>
              </w:rPr>
              <w:fldChar w:fldCharType="end"/>
            </w:r>
          </w:hyperlink>
        </w:p>
        <w:p w14:paraId="3B733D2D" w14:textId="69554759"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1" w:history="1">
            <w:r w:rsidR="008F29AB" w:rsidRPr="008F29AB">
              <w:rPr>
                <w:rStyle w:val="Hyperlink"/>
                <w:rFonts w:ascii="Calibri" w:eastAsia="Tahoma" w:hAnsi="Calibri"/>
                <w:noProof/>
              </w:rPr>
              <w:t>What is Child on Child Abuse?</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_Toc171333791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15</w:t>
            </w:r>
            <w:r w:rsidR="008F29AB" w:rsidRPr="008F29AB">
              <w:rPr>
                <w:rFonts w:ascii="Calibri" w:hAnsi="Calibri"/>
                <w:noProof/>
                <w:webHidden/>
              </w:rPr>
              <w:fldChar w:fldCharType="end"/>
            </w:r>
          </w:hyperlink>
        </w:p>
        <w:p w14:paraId="4EFEB2BA" w14:textId="7CA2EFC9"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2" w:history="1">
            <w:r w:rsidR="008F29AB" w:rsidRPr="008F29AB">
              <w:rPr>
                <w:rStyle w:val="Hyperlink"/>
                <w:rFonts w:ascii="Calibri" w:eastAsia="Tahoma" w:hAnsi="Calibri"/>
                <w:noProof/>
              </w:rPr>
              <w:t>All schools need to consider:</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_Toc171333792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15</w:t>
            </w:r>
            <w:r w:rsidR="008F29AB" w:rsidRPr="008F29AB">
              <w:rPr>
                <w:rFonts w:ascii="Calibri" w:hAnsi="Calibri"/>
                <w:noProof/>
                <w:webHidden/>
              </w:rPr>
              <w:fldChar w:fldCharType="end"/>
            </w:r>
          </w:hyperlink>
        </w:p>
        <w:p w14:paraId="1C1B5912" w14:textId="57F9839C"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3" w:history="1">
            <w:r w:rsidR="008F29AB" w:rsidRPr="008F29AB">
              <w:rPr>
                <w:rStyle w:val="Hyperlink"/>
                <w:rFonts w:ascii="Calibri" w:eastAsia="Tahoma" w:hAnsi="Calibri"/>
                <w:noProof/>
              </w:rPr>
              <w:t>Prevention</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_Toc171333793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16</w:t>
            </w:r>
            <w:r w:rsidR="008F29AB" w:rsidRPr="008F29AB">
              <w:rPr>
                <w:rFonts w:ascii="Calibri" w:hAnsi="Calibri"/>
                <w:noProof/>
                <w:webHidden/>
              </w:rPr>
              <w:fldChar w:fldCharType="end"/>
            </w:r>
          </w:hyperlink>
        </w:p>
        <w:p w14:paraId="6034D6A9" w14:textId="5C67CD10"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4" w:history="1">
            <w:r w:rsidR="008F29AB" w:rsidRPr="008F29AB">
              <w:rPr>
                <w:rStyle w:val="Hyperlink"/>
                <w:rFonts w:ascii="Calibri" w:eastAsia="Tahoma" w:hAnsi="Calibri"/>
                <w:noProof/>
              </w:rPr>
              <w:t>Additional considerations for schools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_Toc171333794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16</w:t>
            </w:r>
            <w:r w:rsidR="008F29AB" w:rsidRPr="008F29AB">
              <w:rPr>
                <w:rFonts w:ascii="Calibri" w:hAnsi="Calibri"/>
                <w:noProof/>
                <w:webHidden/>
              </w:rPr>
              <w:fldChar w:fldCharType="end"/>
            </w:r>
          </w:hyperlink>
        </w:p>
        <w:p w14:paraId="661C0A67" w14:textId="5977A715"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5" w:history="1">
            <w:r w:rsidR="008F29AB" w:rsidRPr="008F29AB">
              <w:rPr>
                <w:rStyle w:val="Hyperlink"/>
                <w:rFonts w:ascii="Calibri" w:eastAsia="Tahoma" w:hAnsi="Calibri"/>
                <w:noProof/>
              </w:rPr>
              <w:t>A Whole School Policy</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_Toc171333795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17</w:t>
            </w:r>
            <w:r w:rsidR="008F29AB" w:rsidRPr="008F29AB">
              <w:rPr>
                <w:rFonts w:ascii="Calibri" w:hAnsi="Calibri"/>
                <w:noProof/>
                <w:webHidden/>
              </w:rPr>
              <w:fldChar w:fldCharType="end"/>
            </w:r>
          </w:hyperlink>
        </w:p>
        <w:p w14:paraId="5CC7F8AB" w14:textId="022A3F8C"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6" w:history="1">
            <w:r w:rsidR="008F29AB" w:rsidRPr="008F29AB">
              <w:rPr>
                <w:rStyle w:val="Hyperlink"/>
                <w:rFonts w:ascii="Calibri" w:eastAsia="Tahoma" w:hAnsi="Calibri"/>
                <w:noProof/>
              </w:rPr>
              <w:t>Multi-agency Approach</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_Toc171333796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17</w:t>
            </w:r>
            <w:r w:rsidR="008F29AB" w:rsidRPr="008F29AB">
              <w:rPr>
                <w:rFonts w:ascii="Calibri" w:hAnsi="Calibri"/>
                <w:noProof/>
                <w:webHidden/>
              </w:rPr>
              <w:fldChar w:fldCharType="end"/>
            </w:r>
          </w:hyperlink>
        </w:p>
        <w:p w14:paraId="7E9B9D7F" w14:textId="5CDAEAC4"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7" w:history="1">
            <w:r w:rsidR="008F29AB" w:rsidRPr="008F29AB">
              <w:rPr>
                <w:rStyle w:val="Hyperlink"/>
                <w:rFonts w:ascii="Calibri" w:eastAsia="Tahoma" w:hAnsi="Calibri"/>
                <w:noProof/>
              </w:rPr>
              <w:t>The importance of context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_Toc171333797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17</w:t>
            </w:r>
            <w:r w:rsidR="008F29AB" w:rsidRPr="008F29AB">
              <w:rPr>
                <w:rFonts w:ascii="Calibri" w:hAnsi="Calibri"/>
                <w:noProof/>
                <w:webHidden/>
              </w:rPr>
              <w:fldChar w:fldCharType="end"/>
            </w:r>
          </w:hyperlink>
        </w:p>
        <w:p w14:paraId="32F60820" w14:textId="5C8FCEDF"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798" w:history="1">
            <w:r w:rsidR="008F29AB" w:rsidRPr="008F29AB">
              <w:rPr>
                <w:rStyle w:val="Hyperlink"/>
                <w:rFonts w:ascii="Calibri" w:eastAsia="Tahoma" w:hAnsi="Calibri"/>
                <w:noProof/>
              </w:rPr>
              <w:t>Useful definitions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_Toc171333798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23A27830" w14:textId="645AA01F"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799" w:history="1">
            <w:r w:rsidR="008F29AB" w:rsidRPr="008F29AB">
              <w:rPr>
                <w:rStyle w:val="Hyperlink"/>
                <w:rFonts w:ascii="Calibri" w:eastAsia="Tahoma" w:hAnsi="Calibri"/>
                <w:noProof/>
              </w:rPr>
              <w:t>Sexual Harassment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_Toc171333799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2AE984A2" w14:textId="20D1C8FA"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0" w:history="1">
            <w:r w:rsidR="008F29AB" w:rsidRPr="008F29AB">
              <w:rPr>
                <w:rStyle w:val="Hyperlink"/>
                <w:rFonts w:ascii="Calibri" w:eastAsia="Tahoma" w:hAnsi="Calibri"/>
                <w:noProof/>
              </w:rPr>
              <w:t>Sexting</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_Toc171333800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5B92015C" w14:textId="4CE2B429"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1" w:history="1">
            <w:r w:rsidR="008F29AB" w:rsidRPr="008F29AB">
              <w:rPr>
                <w:rStyle w:val="Hyperlink"/>
                <w:rFonts w:ascii="Calibri" w:hAnsi="Calibri" w:cstheme="minorHAnsi"/>
                <w:noProof/>
              </w:rPr>
              <w:t>Sexting: how to respond to an incident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_Toc171333801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0B4AFD58" w14:textId="4A36A886"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2" w:history="1">
            <w:r w:rsidR="008F29AB" w:rsidRPr="008F29AB">
              <w:rPr>
                <w:rStyle w:val="Hyperlink"/>
                <w:rFonts w:ascii="Calibri" w:eastAsia="Tahoma" w:hAnsi="Calibri"/>
                <w:noProof/>
              </w:rPr>
              <w:t>Sextortion</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_Toc171333802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56E5C10E" w14:textId="4EDBEF51"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3" w:history="1">
            <w:r w:rsidR="008F29AB" w:rsidRPr="008F29AB">
              <w:rPr>
                <w:rStyle w:val="Hyperlink"/>
                <w:rFonts w:ascii="Calibri" w:eastAsia="Tahoma" w:hAnsi="Calibri"/>
                <w:noProof/>
              </w:rPr>
              <w:t>Upskirting</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_Toc171333803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472C16BE" w14:textId="460DF907"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4" w:history="1">
            <w:r w:rsidR="008F29AB" w:rsidRPr="008F29AB">
              <w:rPr>
                <w:rStyle w:val="Hyperlink"/>
                <w:rFonts w:ascii="Calibri" w:eastAsia="Tahoma" w:hAnsi="Calibri"/>
                <w:noProof/>
              </w:rPr>
              <w:t>Rape</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_Toc171333804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19</w:t>
            </w:r>
            <w:r w:rsidR="008F29AB" w:rsidRPr="008F29AB">
              <w:rPr>
                <w:rFonts w:ascii="Calibri" w:hAnsi="Calibri"/>
                <w:noProof/>
                <w:webHidden/>
              </w:rPr>
              <w:fldChar w:fldCharType="end"/>
            </w:r>
          </w:hyperlink>
        </w:p>
        <w:p w14:paraId="01715D01" w14:textId="17B7D4AC"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5" w:history="1">
            <w:r w:rsidR="008F29AB" w:rsidRPr="008F29AB">
              <w:rPr>
                <w:rStyle w:val="Hyperlink"/>
                <w:rFonts w:ascii="Calibri" w:eastAsia="Tahoma" w:hAnsi="Calibri"/>
                <w:noProof/>
              </w:rPr>
              <w:t>Assault by Penetration</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_Toc171333805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20</w:t>
            </w:r>
            <w:r w:rsidR="008F29AB" w:rsidRPr="008F29AB">
              <w:rPr>
                <w:rFonts w:ascii="Calibri" w:hAnsi="Calibri"/>
                <w:noProof/>
                <w:webHidden/>
              </w:rPr>
              <w:fldChar w:fldCharType="end"/>
            </w:r>
          </w:hyperlink>
        </w:p>
        <w:p w14:paraId="7509AB01" w14:textId="34A9ED9F"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6" w:history="1">
            <w:r w:rsidR="008F29AB" w:rsidRPr="008F29AB">
              <w:rPr>
                <w:rStyle w:val="Hyperlink"/>
                <w:rFonts w:ascii="Calibri" w:eastAsia="Tahoma" w:hAnsi="Calibri"/>
                <w:noProof/>
              </w:rPr>
              <w:t>Sexual Assault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_Toc171333806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20</w:t>
            </w:r>
            <w:r w:rsidR="008F29AB" w:rsidRPr="008F29AB">
              <w:rPr>
                <w:rFonts w:ascii="Calibri" w:hAnsi="Calibri"/>
                <w:noProof/>
                <w:webHidden/>
              </w:rPr>
              <w:fldChar w:fldCharType="end"/>
            </w:r>
          </w:hyperlink>
        </w:p>
        <w:p w14:paraId="0EF235AF" w14:textId="081EBAEB"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7" w:history="1">
            <w:r w:rsidR="008F29AB" w:rsidRPr="008F29AB">
              <w:rPr>
                <w:rStyle w:val="Hyperlink"/>
                <w:rFonts w:ascii="Calibri" w:eastAsia="Tahoma" w:hAnsi="Calibri"/>
                <w:noProof/>
              </w:rPr>
              <w:t>Consent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_Toc171333807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20</w:t>
            </w:r>
            <w:r w:rsidR="008F29AB" w:rsidRPr="008F29AB">
              <w:rPr>
                <w:rFonts w:ascii="Calibri" w:hAnsi="Calibri"/>
                <w:noProof/>
                <w:webHidden/>
              </w:rPr>
              <w:fldChar w:fldCharType="end"/>
            </w:r>
          </w:hyperlink>
        </w:p>
        <w:p w14:paraId="7D024460" w14:textId="6F6CCF5C"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8" w:history="1">
            <w:r w:rsidR="008F29AB" w:rsidRPr="008F29AB">
              <w:rPr>
                <w:rStyle w:val="Hyperlink"/>
                <w:rFonts w:ascii="Calibri" w:eastAsia="Tahoma" w:hAnsi="Calibri"/>
                <w:noProof/>
              </w:rPr>
              <w:t>Harmful Sexual Behaviour (HSB)</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_Toc171333808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20</w:t>
            </w:r>
            <w:r w:rsidR="008F29AB" w:rsidRPr="008F29AB">
              <w:rPr>
                <w:rFonts w:ascii="Calibri" w:hAnsi="Calibri"/>
                <w:noProof/>
                <w:webHidden/>
              </w:rPr>
              <w:fldChar w:fldCharType="end"/>
            </w:r>
          </w:hyperlink>
        </w:p>
        <w:p w14:paraId="5B0613DB" w14:textId="307B91ED"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09" w:history="1">
            <w:r w:rsidR="008F29AB" w:rsidRPr="008F29AB">
              <w:rPr>
                <w:rStyle w:val="Hyperlink"/>
                <w:rFonts w:ascii="Calibri" w:eastAsia="Tahoma" w:hAnsi="Calibri" w:cs="Arial"/>
                <w:noProof/>
              </w:rPr>
              <w:t>Initiation/hazing</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_Toc171333809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13349180" w14:textId="1F32FDF2"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10" w:history="1">
            <w:r w:rsidR="008F29AB" w:rsidRPr="008F29AB">
              <w:rPr>
                <w:rStyle w:val="Hyperlink"/>
                <w:rFonts w:ascii="Calibri" w:eastAsia="Tahoma" w:hAnsi="Calibri"/>
                <w:noProof/>
              </w:rPr>
              <w:t>Contextual Safeguarding</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_Toc171333810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62BEA647" w14:textId="29CB3232"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11" w:history="1">
            <w:r w:rsidR="008F29AB" w:rsidRPr="008F29AB">
              <w:rPr>
                <w:rStyle w:val="Hyperlink"/>
                <w:rFonts w:ascii="Calibri" w:eastAsia="Tahoma" w:hAnsi="Calibri"/>
                <w:noProof/>
              </w:rPr>
              <w:t>Keeping Children Safe in Education 2024</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_Toc171333811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46FDD646" w14:textId="18573027"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12" w:history="1">
            <w:r w:rsidR="008F29AB" w:rsidRPr="008F29AB">
              <w:rPr>
                <w:rStyle w:val="Hyperlink"/>
                <w:rFonts w:ascii="Calibri" w:eastAsia="Tahoma" w:hAnsi="Calibri"/>
                <w:noProof/>
              </w:rPr>
              <w:t>Human Rights Act 1998</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_Toc171333812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1312052A" w14:textId="003A0EA6"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13" w:history="1">
            <w:r w:rsidR="008F29AB" w:rsidRPr="008F29AB">
              <w:rPr>
                <w:rStyle w:val="Hyperlink"/>
                <w:rFonts w:ascii="Calibri" w:eastAsia="Tahoma" w:hAnsi="Calibri"/>
                <w:noProof/>
              </w:rPr>
              <w:t>Equalities Act 2010</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_Toc171333813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355CC58B" w14:textId="047A92C5"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14" w:history="1">
            <w:r w:rsidR="008F29AB" w:rsidRPr="008F29AB">
              <w:rPr>
                <w:rStyle w:val="Hyperlink"/>
                <w:rFonts w:ascii="Calibri" w:eastAsia="Tahoma" w:hAnsi="Calibri"/>
                <w:noProof/>
              </w:rPr>
              <w:t>Central Bedfordshire Safeguarding Children Partnership</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_Toc171333814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4313428F" w14:textId="2CB6DC1F" w:rsidR="008F29AB" w:rsidRPr="008F29AB" w:rsidRDefault="00580F63">
          <w:pPr>
            <w:pStyle w:val="TOC2"/>
            <w:tabs>
              <w:tab w:val="right" w:leader="dot" w:pos="10616"/>
            </w:tabs>
            <w:rPr>
              <w:rFonts w:ascii="Calibri" w:eastAsiaTheme="minorEastAsia" w:hAnsi="Calibri" w:cstheme="minorBidi"/>
              <w:noProof/>
              <w:sz w:val="22"/>
              <w:szCs w:val="22"/>
            </w:rPr>
          </w:pPr>
          <w:hyperlink w:anchor="_Toc171333815" w:history="1">
            <w:r w:rsidR="008F29AB" w:rsidRPr="008F29AB">
              <w:rPr>
                <w:rStyle w:val="Hyperlink"/>
                <w:rFonts w:ascii="Calibri" w:eastAsia="Tahoma" w:hAnsi="Calibri"/>
                <w:noProof/>
              </w:rPr>
              <w:t>Bedford Borough Safeguarding Children Partnership</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_Toc171333815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21</w:t>
            </w:r>
            <w:r w:rsidR="008F29AB" w:rsidRPr="008F29AB">
              <w:rPr>
                <w:rFonts w:ascii="Calibri" w:hAnsi="Calibri"/>
                <w:noProof/>
                <w:webHidden/>
              </w:rPr>
              <w:fldChar w:fldCharType="end"/>
            </w:r>
          </w:hyperlink>
        </w:p>
        <w:p w14:paraId="54ED325A" w14:textId="44764D78"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816" w:history="1">
            <w:r w:rsidR="008F29AB" w:rsidRPr="008F29AB">
              <w:rPr>
                <w:rStyle w:val="Hyperlink"/>
                <w:rFonts w:ascii="Calibri" w:eastAsia="Tahoma" w:hAnsi="Calibri"/>
                <w:noProof/>
              </w:rPr>
              <w:t>Appendix 1 – Harmful Sexual Behaviour Framework / Simon Hackett Continuum</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_Toc171333816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22</w:t>
            </w:r>
            <w:r w:rsidR="008F29AB" w:rsidRPr="008F29AB">
              <w:rPr>
                <w:rFonts w:ascii="Calibri" w:hAnsi="Calibri"/>
                <w:noProof/>
                <w:webHidden/>
              </w:rPr>
              <w:fldChar w:fldCharType="end"/>
            </w:r>
          </w:hyperlink>
        </w:p>
        <w:p w14:paraId="2AB18EB3" w14:textId="137C4C11"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817" w:history="1">
            <w:r w:rsidR="008F29AB" w:rsidRPr="008F29AB">
              <w:rPr>
                <w:rStyle w:val="Hyperlink"/>
                <w:rFonts w:ascii="Calibri" w:eastAsia="Tahoma" w:hAnsi="Calibri" w:cs="Arial"/>
                <w:noProof/>
              </w:rPr>
              <w:t>Appendix 2 – Flowchart</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_Toc171333817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23</w:t>
            </w:r>
            <w:r w:rsidR="008F29AB" w:rsidRPr="008F29AB">
              <w:rPr>
                <w:rFonts w:ascii="Calibri" w:hAnsi="Calibri"/>
                <w:noProof/>
                <w:webHidden/>
              </w:rPr>
              <w:fldChar w:fldCharType="end"/>
            </w:r>
          </w:hyperlink>
        </w:p>
        <w:p w14:paraId="78BC20FF" w14:textId="7BCDF885"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818" w:history="1">
            <w:r w:rsidR="008F29AB" w:rsidRPr="008F29AB">
              <w:rPr>
                <w:rStyle w:val="Hyperlink"/>
                <w:rFonts w:ascii="Calibri" w:eastAsia="Tahoma" w:hAnsi="Calibri" w:cs="Arial"/>
                <w:noProof/>
              </w:rPr>
              <w:t>Appendix 3 – Risk Assessment Template</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_Toc171333818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24</w:t>
            </w:r>
            <w:r w:rsidR="008F29AB" w:rsidRPr="008F29AB">
              <w:rPr>
                <w:rFonts w:ascii="Calibri" w:hAnsi="Calibri"/>
                <w:noProof/>
                <w:webHidden/>
              </w:rPr>
              <w:fldChar w:fldCharType="end"/>
            </w:r>
          </w:hyperlink>
        </w:p>
        <w:p w14:paraId="644ACAC6" w14:textId="26D06757"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819" w:history="1">
            <w:r w:rsidR="008F29AB" w:rsidRPr="008F29AB">
              <w:rPr>
                <w:rStyle w:val="Hyperlink"/>
                <w:rFonts w:ascii="Calibri" w:eastAsia="Tahoma" w:hAnsi="Calibri" w:cs="Arial"/>
                <w:noProof/>
              </w:rPr>
              <w:t>Appendix 4 – Support and National Charities</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_Toc171333819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27</w:t>
            </w:r>
            <w:r w:rsidR="008F29AB" w:rsidRPr="008F29AB">
              <w:rPr>
                <w:rFonts w:ascii="Calibri" w:hAnsi="Calibri"/>
                <w:noProof/>
                <w:webHidden/>
              </w:rPr>
              <w:fldChar w:fldCharType="end"/>
            </w:r>
          </w:hyperlink>
        </w:p>
        <w:p w14:paraId="2451FCC0" w14:textId="777EF8A1" w:rsidR="008F29AB" w:rsidRPr="008F29AB" w:rsidRDefault="00580F63">
          <w:pPr>
            <w:pStyle w:val="TOC1"/>
            <w:tabs>
              <w:tab w:val="right" w:leader="dot" w:pos="10616"/>
            </w:tabs>
            <w:rPr>
              <w:rFonts w:ascii="Calibri" w:eastAsiaTheme="minorEastAsia" w:hAnsi="Calibri" w:cstheme="minorBidi"/>
              <w:noProof/>
              <w:sz w:val="22"/>
              <w:szCs w:val="22"/>
            </w:rPr>
          </w:pPr>
          <w:hyperlink w:anchor="_Toc171333820" w:history="1">
            <w:r w:rsidR="008F29AB" w:rsidRPr="008F29AB">
              <w:rPr>
                <w:rStyle w:val="Hyperlink"/>
                <w:rFonts w:ascii="Calibri" w:eastAsia="Tahoma" w:hAnsi="Calibri" w:cs="Arial"/>
                <w:noProof/>
              </w:rPr>
              <w:t xml:space="preserve">Appendix 5 - Useful Publications and Websites </w:t>
            </w:r>
            <w:r w:rsidR="008F29AB" w:rsidRPr="008F29AB">
              <w:rPr>
                <w:rFonts w:ascii="Calibri" w:hAnsi="Calibri"/>
                <w:noProof/>
                <w:webHidden/>
              </w:rPr>
              <w:tab/>
            </w:r>
            <w:r w:rsidR="008F29AB" w:rsidRPr="008F29AB">
              <w:rPr>
                <w:rFonts w:ascii="Calibri" w:hAnsi="Calibri"/>
                <w:noProof/>
                <w:webHidden/>
              </w:rPr>
              <w:fldChar w:fldCharType="begin"/>
            </w:r>
            <w:r w:rsidR="008F29AB" w:rsidRPr="008F29AB">
              <w:rPr>
                <w:rFonts w:ascii="Calibri" w:hAnsi="Calibri"/>
                <w:noProof/>
                <w:webHidden/>
              </w:rPr>
              <w:instrText xml:space="preserve"> PAGEREF _Toc171333820 \h </w:instrText>
            </w:r>
            <w:r w:rsidR="008F29AB" w:rsidRPr="008F29AB">
              <w:rPr>
                <w:rFonts w:ascii="Calibri" w:hAnsi="Calibri"/>
                <w:noProof/>
                <w:webHidden/>
              </w:rPr>
            </w:r>
            <w:r w:rsidR="008F29AB" w:rsidRPr="008F29AB">
              <w:rPr>
                <w:rFonts w:ascii="Calibri" w:hAnsi="Calibri"/>
                <w:noProof/>
                <w:webHidden/>
              </w:rPr>
              <w:fldChar w:fldCharType="separate"/>
            </w:r>
            <w:r w:rsidR="00287625">
              <w:rPr>
                <w:rFonts w:ascii="Calibri" w:hAnsi="Calibri"/>
                <w:noProof/>
                <w:webHidden/>
              </w:rPr>
              <w:t>28</w:t>
            </w:r>
            <w:r w:rsidR="008F29AB" w:rsidRPr="008F29AB">
              <w:rPr>
                <w:rFonts w:ascii="Calibri" w:hAnsi="Calibri"/>
                <w:noProof/>
                <w:webHidden/>
              </w:rPr>
              <w:fldChar w:fldCharType="end"/>
            </w:r>
          </w:hyperlink>
        </w:p>
        <w:p w14:paraId="3006E441" w14:textId="015FA9A3" w:rsidR="001E7C68" w:rsidRPr="001C1D9B" w:rsidRDefault="001E7C68">
          <w:pPr>
            <w:rPr>
              <w:rStyle w:val="Hyperlink"/>
              <w:rFonts w:asciiTheme="minorHAnsi" w:eastAsia="Tahoma" w:hAnsiTheme="minorHAnsi" w:cstheme="minorHAnsi"/>
              <w:noProof/>
              <w:sz w:val="22"/>
              <w:szCs w:val="22"/>
            </w:rPr>
          </w:pPr>
          <w:r w:rsidRPr="008F29AB">
            <w:rPr>
              <w:rStyle w:val="Hyperlink"/>
              <w:rFonts w:ascii="Calibri" w:eastAsia="Tahoma" w:hAnsi="Calibri" w:cstheme="minorHAnsi"/>
              <w:sz w:val="22"/>
              <w:szCs w:val="22"/>
            </w:rPr>
            <w:fldChar w:fldCharType="end"/>
          </w:r>
        </w:p>
      </w:sdtContent>
    </w:sdt>
    <w:p w14:paraId="56CD70BD" w14:textId="77777777" w:rsidR="00F32098" w:rsidRDefault="00F32098" w:rsidP="002E42F9">
      <w:pPr>
        <w:spacing w:before="100" w:beforeAutospacing="1" w:after="100" w:afterAutospacing="1"/>
        <w:jc w:val="both"/>
        <w:rPr>
          <w:rFonts w:ascii="Calibri" w:hAnsi="Calibri"/>
          <w:b/>
          <w:bCs/>
          <w:color w:val="201F1E"/>
          <w:sz w:val="2"/>
          <w:szCs w:val="32"/>
          <w:bdr w:val="none" w:sz="0" w:space="0" w:color="auto" w:frame="1"/>
        </w:rPr>
      </w:pPr>
    </w:p>
    <w:p w14:paraId="546E6E22" w14:textId="77777777" w:rsidR="00B33063" w:rsidRDefault="00B33063">
      <w:pPr>
        <w:widowControl w:val="0"/>
        <w:autoSpaceDE w:val="0"/>
        <w:autoSpaceDN w:val="0"/>
        <w:rPr>
          <w:rFonts w:ascii="Calibri" w:eastAsia="Gill Sans MT" w:hAnsi="Calibri" w:cs="Gill Sans MT"/>
          <w:sz w:val="37"/>
          <w:szCs w:val="37"/>
          <w:u w:val="single"/>
        </w:rPr>
      </w:pPr>
      <w:r>
        <w:rPr>
          <w:rFonts w:ascii="Calibri" w:hAnsi="Calibri"/>
          <w:b/>
          <w:bCs/>
          <w:u w:val="single"/>
        </w:rPr>
        <w:br w:type="page"/>
      </w:r>
    </w:p>
    <w:p w14:paraId="0708C5D4" w14:textId="49CCE4B2" w:rsidR="007F277C" w:rsidRPr="001E7C68" w:rsidRDefault="007F277C" w:rsidP="007F277C">
      <w:pPr>
        <w:pStyle w:val="Heading1"/>
        <w:ind w:left="0"/>
        <w:rPr>
          <w:rFonts w:ascii="Calibri" w:hAnsi="Calibri"/>
          <w:b w:val="0"/>
          <w:bCs w:val="0"/>
          <w:u w:val="single"/>
        </w:rPr>
      </w:pPr>
      <w:bookmarkStart w:id="2" w:name="_Toc171333771"/>
      <w:r>
        <w:rPr>
          <w:rFonts w:ascii="Calibri" w:hAnsi="Calibri"/>
          <w:b w:val="0"/>
          <w:bCs w:val="0"/>
          <w:u w:val="single"/>
        </w:rPr>
        <w:lastRenderedPageBreak/>
        <w:t>Policy</w:t>
      </w:r>
      <w:bookmarkEnd w:id="2"/>
    </w:p>
    <w:p w14:paraId="776F61D3" w14:textId="77777777" w:rsidR="007F277C" w:rsidRDefault="007F277C" w:rsidP="00A14C4D">
      <w:pPr>
        <w:pStyle w:val="Heading1"/>
        <w:ind w:left="0"/>
        <w:rPr>
          <w:rFonts w:ascii="Calibri" w:hAnsi="Calibri"/>
          <w:b w:val="0"/>
          <w:sz w:val="32"/>
          <w:u w:val="single"/>
        </w:rPr>
      </w:pPr>
    </w:p>
    <w:p w14:paraId="1DC03C30" w14:textId="7995807E" w:rsidR="00EA32B3" w:rsidRPr="007F277C" w:rsidRDefault="00EA32B3" w:rsidP="007F277C">
      <w:pPr>
        <w:pStyle w:val="Heading2"/>
        <w:spacing w:before="0"/>
        <w:rPr>
          <w:rFonts w:ascii="Calibri" w:hAnsi="Calibri"/>
          <w:b/>
          <w:sz w:val="32"/>
        </w:rPr>
      </w:pPr>
      <w:bookmarkStart w:id="3" w:name="_Toc171333772"/>
      <w:r w:rsidRPr="007F277C">
        <w:rPr>
          <w:rFonts w:ascii="Calibri" w:hAnsi="Calibri"/>
          <w:b/>
          <w:sz w:val="32"/>
        </w:rPr>
        <w:t>Introduction</w:t>
      </w:r>
      <w:bookmarkEnd w:id="3"/>
    </w:p>
    <w:p w14:paraId="72D1B841" w14:textId="0C11A28E" w:rsidR="00EA32B3" w:rsidRPr="00EA32B3" w:rsidRDefault="00BB617B" w:rsidP="007F277C">
      <w:pPr>
        <w:jc w:val="both"/>
      </w:pPr>
      <w:r w:rsidRPr="00BB617B">
        <w:rPr>
          <w:rFonts w:ascii="Calibri" w:hAnsi="Calibri"/>
          <w:color w:val="000000" w:themeColor="text1"/>
        </w:rPr>
        <w:t>Bedfordshire Schools Trust (BEST)</w:t>
      </w:r>
      <w:r w:rsidR="00EA32B3" w:rsidRPr="00BB617B">
        <w:rPr>
          <w:rFonts w:ascii="Calibri" w:hAnsi="Calibri"/>
          <w:color w:val="000000" w:themeColor="text1"/>
        </w:rPr>
        <w:t xml:space="preserve"> </w:t>
      </w:r>
      <w:r w:rsidR="00EA32B3" w:rsidRPr="00BB617B">
        <w:rPr>
          <w:rFonts w:ascii="Calibri" w:hAnsi="Calibri"/>
        </w:rPr>
        <w:t>recognises</w:t>
      </w:r>
      <w:r w:rsidR="00EA32B3" w:rsidRPr="00EA32B3">
        <w:rPr>
          <w:rFonts w:ascii="Calibri" w:hAnsi="Calibri"/>
        </w:rPr>
        <w:t xml:space="preserve"> that children are vulnerable to and capable of abusing their peers. We take such abuse as seriously as abuse perpetrated by an adult. This includes verbal </w:t>
      </w:r>
      <w:r w:rsidR="002B7ED4">
        <w:rPr>
          <w:rFonts w:ascii="Calibri" w:hAnsi="Calibri"/>
        </w:rPr>
        <w:t xml:space="preserve">abuse </w:t>
      </w:r>
      <w:r w:rsidR="00EA32B3" w:rsidRPr="00EA32B3">
        <w:rPr>
          <w:rFonts w:ascii="Calibri" w:hAnsi="Calibri"/>
        </w:rPr>
        <w:t>as well as physical</w:t>
      </w:r>
      <w:r w:rsidR="002B7ED4">
        <w:rPr>
          <w:rFonts w:ascii="Calibri" w:hAnsi="Calibri"/>
        </w:rPr>
        <w:t xml:space="preserve"> and sexual</w:t>
      </w:r>
      <w:r w:rsidR="00EA32B3" w:rsidRPr="00EA32B3">
        <w:rPr>
          <w:rFonts w:ascii="Calibri" w:hAnsi="Calibri"/>
        </w:rPr>
        <w:t xml:space="preserve"> abuse. </w:t>
      </w:r>
      <w:r w:rsidR="002A1324">
        <w:rPr>
          <w:rFonts w:ascii="Calibri" w:hAnsi="Calibri"/>
        </w:rPr>
        <w:t>Child</w:t>
      </w:r>
      <w:r w:rsidR="00EA32B3" w:rsidRPr="00EA32B3">
        <w:rPr>
          <w:rFonts w:ascii="Calibri" w:hAnsi="Calibri"/>
        </w:rPr>
        <w:t xml:space="preserve"> on </w:t>
      </w:r>
      <w:r w:rsidR="002A1324">
        <w:rPr>
          <w:rFonts w:ascii="Calibri" w:hAnsi="Calibri"/>
        </w:rPr>
        <w:t>child</w:t>
      </w:r>
      <w:r w:rsidR="00EA32B3" w:rsidRPr="00EA32B3">
        <w:rPr>
          <w:rFonts w:ascii="Calibri" w:hAnsi="Calibri"/>
        </w:rPr>
        <w:t xml:space="preserve"> abuse will not be tolerated or passed off as part of “banter” or</w:t>
      </w:r>
      <w:r w:rsidR="002B7ED4">
        <w:rPr>
          <w:rFonts w:ascii="Calibri" w:hAnsi="Calibri"/>
        </w:rPr>
        <w:t xml:space="preserve"> part of</w:t>
      </w:r>
      <w:r w:rsidR="00EA32B3" w:rsidRPr="00EA32B3">
        <w:rPr>
          <w:rFonts w:ascii="Calibri" w:hAnsi="Calibri"/>
        </w:rPr>
        <w:t xml:space="preserve"> “growing up”. </w:t>
      </w:r>
    </w:p>
    <w:p w14:paraId="72968601" w14:textId="0204C7CB" w:rsidR="00EA32B3" w:rsidRPr="00EA32B3" w:rsidRDefault="00EA32B3" w:rsidP="00BB617B">
      <w:pPr>
        <w:spacing w:before="100" w:beforeAutospacing="1" w:after="100" w:afterAutospacing="1"/>
        <w:jc w:val="both"/>
      </w:pPr>
      <w:r w:rsidRPr="00EA32B3">
        <w:rPr>
          <w:rFonts w:ascii="Calibri" w:hAnsi="Calibri"/>
        </w:rPr>
        <w:t xml:space="preserve">We are committed to a whole school approach to ensure the prevention, early identification and appropriate management of </w:t>
      </w:r>
      <w:r w:rsidR="002A1324">
        <w:rPr>
          <w:rFonts w:ascii="Calibri" w:hAnsi="Calibri"/>
        </w:rPr>
        <w:t>child</w:t>
      </w:r>
      <w:r w:rsidR="002B7ED4" w:rsidRPr="00EA32B3">
        <w:rPr>
          <w:rFonts w:ascii="Calibri" w:hAnsi="Calibri"/>
        </w:rPr>
        <w:t>-on-</w:t>
      </w:r>
      <w:r w:rsidR="002A1324">
        <w:rPr>
          <w:rFonts w:ascii="Calibri" w:hAnsi="Calibri"/>
        </w:rPr>
        <w:t>child</w:t>
      </w:r>
      <w:r w:rsidRPr="00EA32B3">
        <w:rPr>
          <w:rFonts w:ascii="Calibri" w:hAnsi="Calibri"/>
        </w:rPr>
        <w:t xml:space="preserve"> abuse within our school and beyond. </w:t>
      </w:r>
    </w:p>
    <w:p w14:paraId="139FBFE3" w14:textId="50EF7AD2" w:rsidR="00EA32B3" w:rsidRDefault="00EA32B3" w:rsidP="00EA32B3">
      <w:pPr>
        <w:spacing w:before="100" w:beforeAutospacing="1" w:after="100" w:afterAutospacing="1"/>
        <w:rPr>
          <w:rFonts w:ascii="Calibri" w:hAnsi="Calibri"/>
        </w:rPr>
      </w:pPr>
      <w:r w:rsidRPr="00EA32B3">
        <w:rPr>
          <w:rFonts w:ascii="Calibri" w:hAnsi="Calibri"/>
        </w:rPr>
        <w:t>Keeping Children Safe in Education (KCSIE) states that</w:t>
      </w:r>
      <w:r w:rsidR="007F5ED7">
        <w:rPr>
          <w:rFonts w:ascii="Calibri" w:hAnsi="Calibri"/>
        </w:rPr>
        <w:t xml:space="preserve"> -</w:t>
      </w:r>
      <w:r w:rsidRPr="00EA32B3">
        <w:rPr>
          <w:rFonts w:ascii="Calibri" w:hAnsi="Calibri"/>
        </w:rPr>
        <w:t xml:space="preserve"> </w:t>
      </w:r>
    </w:p>
    <w:p w14:paraId="7291341D" w14:textId="7D741204" w:rsidR="00EA32B3" w:rsidRPr="00BC2438" w:rsidRDefault="00BC2438" w:rsidP="00EA32B3">
      <w:pPr>
        <w:spacing w:before="100" w:beforeAutospacing="1" w:after="100" w:afterAutospacing="1"/>
        <w:rPr>
          <w:rFonts w:asciiTheme="minorHAnsi" w:hAnsiTheme="minorHAnsi" w:cstheme="minorHAnsi"/>
          <w:i/>
          <w:iCs/>
        </w:rPr>
      </w:pPr>
      <w:r>
        <w:rPr>
          <w:rFonts w:asciiTheme="minorHAnsi" w:hAnsiTheme="minorHAnsi" w:cstheme="minorHAnsi"/>
          <w:i/>
          <w:iCs/>
        </w:rPr>
        <w:t>‘</w:t>
      </w:r>
      <w:r w:rsidRPr="00BC2438">
        <w:rPr>
          <w:rFonts w:asciiTheme="minorHAnsi" w:hAnsiTheme="minorHAnsi" w:cstheme="minorHAnsi"/>
          <w:i/>
          <w:iCs/>
        </w:rPr>
        <w:t xml:space="preserve">All staff should be aware that children can abuse other children (often referred to as </w:t>
      </w:r>
      <w:r w:rsidR="002A1324">
        <w:rPr>
          <w:rFonts w:asciiTheme="minorHAnsi" w:hAnsiTheme="minorHAnsi" w:cstheme="minorHAnsi"/>
          <w:i/>
          <w:iCs/>
        </w:rPr>
        <w:t>child</w:t>
      </w:r>
      <w:r w:rsidRPr="00BC2438">
        <w:rPr>
          <w:rFonts w:asciiTheme="minorHAnsi" w:hAnsiTheme="minorHAnsi" w:cstheme="minorHAnsi"/>
          <w:i/>
          <w:iCs/>
        </w:rPr>
        <w:t xml:space="preserve"> on </w:t>
      </w:r>
      <w:r w:rsidR="002A1324">
        <w:rPr>
          <w:rFonts w:asciiTheme="minorHAnsi" w:hAnsiTheme="minorHAnsi" w:cstheme="minorHAnsi"/>
          <w:i/>
          <w:iCs/>
        </w:rPr>
        <w:t>child</w:t>
      </w:r>
      <w:r w:rsidRPr="00BC2438">
        <w:rPr>
          <w:rFonts w:asciiTheme="minorHAnsi" w:hAnsiTheme="minorHAnsi" w:cstheme="minorHAnsi"/>
          <w:i/>
          <w:iCs/>
        </w:rPr>
        <w:t xml:space="preserve"> abuse). And that it can happen both inside and outside of school or college and online.</w:t>
      </w:r>
      <w:r>
        <w:rPr>
          <w:rFonts w:asciiTheme="minorHAnsi" w:hAnsiTheme="minorHAnsi" w:cstheme="minorHAnsi"/>
          <w:i/>
          <w:iCs/>
        </w:rPr>
        <w:t>’</w:t>
      </w:r>
      <w:r w:rsidR="00EA32B3" w:rsidRPr="00EA32B3">
        <w:rPr>
          <w:rFonts w:ascii="Calibri" w:hAnsi="Calibri"/>
          <w:i/>
          <w:iCs/>
        </w:rPr>
        <w:t xml:space="preserve"> </w:t>
      </w:r>
    </w:p>
    <w:p w14:paraId="59411D3C" w14:textId="68E41E1C" w:rsidR="007F5ED7" w:rsidRPr="007F5ED7" w:rsidRDefault="007F5ED7" w:rsidP="00EA32B3">
      <w:pPr>
        <w:spacing w:before="100" w:beforeAutospacing="1" w:after="100" w:afterAutospacing="1"/>
        <w:rPr>
          <w:rFonts w:asciiTheme="minorHAnsi" w:hAnsiTheme="minorHAnsi" w:cstheme="minorHAnsi"/>
          <w:i/>
          <w:iCs/>
        </w:rPr>
      </w:pPr>
      <w:r w:rsidRPr="007F5ED7">
        <w:rPr>
          <w:rFonts w:asciiTheme="minorHAnsi" w:hAnsiTheme="minorHAnsi" w:cstheme="minorHAnsi"/>
          <w:i/>
          <w:iCs/>
        </w:rPr>
        <w:t xml:space="preserve">‘All staff should be clear as to the school’s or college’s policy and procedures with regard to </w:t>
      </w:r>
      <w:r w:rsidR="002A1324">
        <w:rPr>
          <w:rFonts w:asciiTheme="minorHAnsi" w:hAnsiTheme="minorHAnsi" w:cstheme="minorHAnsi"/>
          <w:i/>
          <w:iCs/>
        </w:rPr>
        <w:t>child</w:t>
      </w:r>
      <w:r w:rsidRPr="007F5ED7">
        <w:rPr>
          <w:rFonts w:asciiTheme="minorHAnsi" w:hAnsiTheme="minorHAnsi" w:cstheme="minorHAnsi"/>
          <w:i/>
          <w:iCs/>
        </w:rPr>
        <w:t xml:space="preserve"> on </w:t>
      </w:r>
      <w:r w:rsidR="002A1324">
        <w:rPr>
          <w:rFonts w:asciiTheme="minorHAnsi" w:hAnsiTheme="minorHAnsi" w:cstheme="minorHAnsi"/>
          <w:i/>
          <w:iCs/>
        </w:rPr>
        <w:t>child</w:t>
      </w:r>
      <w:r w:rsidRPr="007F5ED7">
        <w:rPr>
          <w:rFonts w:asciiTheme="minorHAnsi" w:hAnsiTheme="minorHAnsi" w:cstheme="minorHAnsi"/>
          <w:i/>
          <w:iCs/>
        </w:rPr>
        <w:t xml:space="preserve"> abuse and the important role they have to play in preventing it and responding where they believe a child may be at risk from it.’</w:t>
      </w:r>
    </w:p>
    <w:p w14:paraId="44E10E2E" w14:textId="02E44F3A" w:rsidR="00EA32B3" w:rsidRPr="00EA32B3" w:rsidRDefault="00EA32B3" w:rsidP="00BB617B">
      <w:pPr>
        <w:spacing w:before="100" w:beforeAutospacing="1" w:after="100" w:afterAutospacing="1"/>
        <w:jc w:val="both"/>
        <w:rPr>
          <w:rFonts w:ascii="Calibri" w:hAnsi="Calibri"/>
        </w:rPr>
      </w:pPr>
      <w:r w:rsidRPr="00EA32B3">
        <w:rPr>
          <w:rFonts w:ascii="Calibri" w:hAnsi="Calibri"/>
        </w:rPr>
        <w:t xml:space="preserve">In cases where </w:t>
      </w:r>
      <w:r w:rsidR="002A1324">
        <w:rPr>
          <w:rFonts w:ascii="Calibri" w:hAnsi="Calibri"/>
        </w:rPr>
        <w:t>child</w:t>
      </w:r>
      <w:r w:rsidRPr="00EA32B3">
        <w:rPr>
          <w:rFonts w:ascii="Calibri" w:hAnsi="Calibri"/>
        </w:rPr>
        <w:t xml:space="preserve"> on </w:t>
      </w:r>
      <w:r w:rsidR="002A1324">
        <w:rPr>
          <w:rFonts w:ascii="Calibri" w:hAnsi="Calibri"/>
        </w:rPr>
        <w:t>child</w:t>
      </w:r>
      <w:r w:rsidRPr="00EA32B3">
        <w:rPr>
          <w:rFonts w:ascii="Calibri" w:hAnsi="Calibri"/>
        </w:rPr>
        <w:t xml:space="preserve"> abuse or bullying is identified we will follow our child protection procedures, taking a contextual approach to support all children and young people who have been affected by the situation. </w:t>
      </w:r>
    </w:p>
    <w:p w14:paraId="6F770D91" w14:textId="30722F35" w:rsidR="007F5ED7" w:rsidRPr="007F5ED7" w:rsidRDefault="00EA32B3" w:rsidP="007F5ED7">
      <w:pPr>
        <w:spacing w:before="100" w:beforeAutospacing="1" w:after="100" w:afterAutospacing="1"/>
      </w:pPr>
      <w:r w:rsidRPr="00EA32B3">
        <w:rPr>
          <w:rFonts w:ascii="Calibri" w:hAnsi="Calibri"/>
        </w:rPr>
        <w:t xml:space="preserve">We recognise that </w:t>
      </w:r>
      <w:r w:rsidR="002A1324">
        <w:rPr>
          <w:rFonts w:ascii="Calibri" w:hAnsi="Calibri"/>
        </w:rPr>
        <w:t>child</w:t>
      </w:r>
      <w:r w:rsidRPr="00EA32B3">
        <w:rPr>
          <w:rFonts w:ascii="Calibri" w:hAnsi="Calibri"/>
        </w:rPr>
        <w:t xml:space="preserve"> on </w:t>
      </w:r>
      <w:r w:rsidR="002A1324">
        <w:rPr>
          <w:rFonts w:ascii="Calibri" w:hAnsi="Calibri"/>
        </w:rPr>
        <w:t>child</w:t>
      </w:r>
      <w:r w:rsidRPr="00EA32B3">
        <w:rPr>
          <w:rFonts w:ascii="Calibri" w:hAnsi="Calibri"/>
        </w:rPr>
        <w:t xml:space="preserve"> abuse can manifest itself in many ways such as: </w:t>
      </w:r>
    </w:p>
    <w:p w14:paraId="41EEDD33" w14:textId="37D9AE1E"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B</w:t>
      </w:r>
      <w:r w:rsidRPr="007F5ED7">
        <w:rPr>
          <w:rFonts w:asciiTheme="minorHAnsi" w:hAnsiTheme="minorHAnsi" w:cstheme="minorHAnsi"/>
        </w:rPr>
        <w:t xml:space="preserve">ullying (including cyberbullying, prejudice-based and discriminatory bullying); </w:t>
      </w:r>
    </w:p>
    <w:p w14:paraId="7DE6A7F4" w14:textId="63506C91"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A</w:t>
      </w:r>
      <w:r w:rsidRPr="007F5ED7">
        <w:rPr>
          <w:rFonts w:asciiTheme="minorHAnsi" w:hAnsiTheme="minorHAnsi" w:cstheme="minorHAnsi"/>
        </w:rPr>
        <w:t xml:space="preserve">buse in intimate personal relationships between peers; </w:t>
      </w:r>
    </w:p>
    <w:p w14:paraId="13BEE18C" w14:textId="074F80B5"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P</w:t>
      </w:r>
      <w:r w:rsidRPr="007F5ED7">
        <w:rPr>
          <w:rFonts w:asciiTheme="minorHAnsi" w:hAnsiTheme="minorHAnsi" w:cstheme="minorHAnsi"/>
        </w:rPr>
        <w:t xml:space="preserve">hysical abuse such as hitting, kicking, shaking, biting, hair pulling, or otherwise causing physical harm (this may include an online element which facilitates, threatens and/or encourages physical abuse); </w:t>
      </w:r>
    </w:p>
    <w:p w14:paraId="0B3C3D9B" w14:textId="66F76FCB"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S</w:t>
      </w:r>
      <w:r w:rsidRPr="007F5ED7">
        <w:rPr>
          <w:rFonts w:asciiTheme="minorHAnsi" w:hAnsiTheme="minorHAnsi" w:cstheme="minorHAnsi"/>
        </w:rPr>
        <w:t xml:space="preserve">exual violence, such as rape, assault by penetration and sexual assault; (this may include an online element which facilitates, threatens and/or encourages sexual violence); </w:t>
      </w:r>
    </w:p>
    <w:p w14:paraId="1BF72078" w14:textId="422B9C6B"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S</w:t>
      </w:r>
      <w:r w:rsidRPr="007F5ED7">
        <w:rPr>
          <w:rFonts w:asciiTheme="minorHAnsi" w:hAnsiTheme="minorHAnsi" w:cstheme="minorHAnsi"/>
        </w:rPr>
        <w:t xml:space="preserve">exual harassment, such as sexual comments, remarks, jokes and online sexual harassment, which may be standalone or part of a broader pattern of abuse; </w:t>
      </w:r>
    </w:p>
    <w:p w14:paraId="4BD42BD4" w14:textId="4967C49B"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C</w:t>
      </w:r>
      <w:r w:rsidRPr="007F5ED7">
        <w:rPr>
          <w:rFonts w:asciiTheme="minorHAnsi" w:hAnsiTheme="minorHAnsi" w:cstheme="minorHAnsi"/>
        </w:rPr>
        <w:t>ausing someone to engage in sexual activity without consent, such as forcing someone to strip, touch themselves sexually, or to engage in sexual activity with a third party;</w:t>
      </w:r>
    </w:p>
    <w:p w14:paraId="5F452889" w14:textId="00AA49DC"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C</w:t>
      </w:r>
      <w:r w:rsidRPr="007F5ED7">
        <w:rPr>
          <w:rFonts w:asciiTheme="minorHAnsi" w:hAnsiTheme="minorHAnsi" w:cstheme="minorHAnsi"/>
        </w:rPr>
        <w:t xml:space="preserve">onsensual and non-consensual sharing of nudes and semi </w:t>
      </w:r>
      <w:proofErr w:type="gramStart"/>
      <w:r w:rsidRPr="007F5ED7">
        <w:rPr>
          <w:rFonts w:asciiTheme="minorHAnsi" w:hAnsiTheme="minorHAnsi" w:cstheme="minorHAnsi"/>
        </w:rPr>
        <w:t>nudes</w:t>
      </w:r>
      <w:proofErr w:type="gramEnd"/>
      <w:r w:rsidRPr="007F5ED7">
        <w:rPr>
          <w:rFonts w:asciiTheme="minorHAnsi" w:hAnsiTheme="minorHAnsi" w:cstheme="minorHAnsi"/>
        </w:rPr>
        <w:t xml:space="preserve"> images and or videos (also known as sexting or youth produced sexual imagery);</w:t>
      </w:r>
    </w:p>
    <w:p w14:paraId="207300D8" w14:textId="7ACD057B"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U</w:t>
      </w:r>
      <w:r w:rsidRPr="007F5ED7">
        <w:rPr>
          <w:rFonts w:asciiTheme="minorHAnsi" w:hAnsiTheme="minorHAnsi" w:cstheme="minorHAnsi"/>
        </w:rPr>
        <w:t xml:space="preserve">pskirting, which typically involves taking a picture under a person’s clothing without their permission, with the intention of viewing their genitals or buttocks to obtain sexual gratification, or cause the victim humiliation, distress or alarm; and </w:t>
      </w:r>
    </w:p>
    <w:p w14:paraId="3B0FC9C3" w14:textId="20AC2F41" w:rsidR="007F5ED7" w:rsidRPr="007F5ED7" w:rsidRDefault="007F5ED7" w:rsidP="00BB617B">
      <w:pPr>
        <w:pStyle w:val="ListParagraph"/>
        <w:numPr>
          <w:ilvl w:val="0"/>
          <w:numId w:val="33"/>
        </w:numPr>
        <w:spacing w:after="100" w:afterAutospacing="1"/>
        <w:ind w:left="709"/>
        <w:jc w:val="both"/>
        <w:rPr>
          <w:rFonts w:asciiTheme="minorHAnsi" w:hAnsiTheme="minorHAnsi" w:cstheme="minorHAnsi"/>
        </w:rPr>
      </w:pPr>
      <w:r>
        <w:rPr>
          <w:rFonts w:asciiTheme="minorHAnsi" w:hAnsiTheme="minorHAnsi" w:cstheme="minorHAnsi"/>
        </w:rPr>
        <w:t>I</w:t>
      </w:r>
      <w:r w:rsidRPr="007F5ED7">
        <w:rPr>
          <w:rFonts w:asciiTheme="minorHAnsi" w:hAnsiTheme="minorHAnsi" w:cstheme="minorHAnsi"/>
        </w:rPr>
        <w:t>nitiation/hazing type violence and rituals (this could include activities involving harassment, abuse or humiliation used as a way of initiating a person into a group and may also include an online element)</w:t>
      </w:r>
    </w:p>
    <w:p w14:paraId="4E80B8DC" w14:textId="0C8226D1" w:rsidR="00EA32B3" w:rsidRPr="00EA32B3" w:rsidRDefault="00EA32B3" w:rsidP="00BB617B">
      <w:pPr>
        <w:spacing w:before="100" w:beforeAutospacing="1" w:after="100" w:afterAutospacing="1"/>
        <w:jc w:val="both"/>
        <w:rPr>
          <w:rFonts w:ascii="SymbolMT" w:hAnsi="SymbolMT"/>
        </w:rPr>
      </w:pPr>
      <w:r w:rsidRPr="00EA32B3">
        <w:rPr>
          <w:rFonts w:ascii="Calibri" w:hAnsi="Calibri"/>
        </w:rPr>
        <w:t xml:space="preserve">Some of these behaviours will need to be handled with reference to other policies in school such as the behaviour policy, anti- bullying policy, </w:t>
      </w:r>
      <w:r w:rsidR="00526BA6">
        <w:rPr>
          <w:rFonts w:ascii="Calibri" w:hAnsi="Calibri"/>
        </w:rPr>
        <w:t>safeguarding/</w:t>
      </w:r>
      <w:r w:rsidRPr="00EA32B3">
        <w:rPr>
          <w:rFonts w:ascii="Calibri" w:hAnsi="Calibri"/>
        </w:rPr>
        <w:t xml:space="preserve">child protection policy and online safety policy. </w:t>
      </w:r>
    </w:p>
    <w:p w14:paraId="009A3884" w14:textId="77777777" w:rsidR="00B33063" w:rsidRDefault="00B33063" w:rsidP="00BB617B">
      <w:pPr>
        <w:spacing w:before="100" w:beforeAutospacing="1" w:after="100" w:afterAutospacing="1"/>
        <w:jc w:val="both"/>
        <w:rPr>
          <w:rFonts w:ascii="Calibri" w:hAnsi="Calibri"/>
        </w:rPr>
      </w:pPr>
    </w:p>
    <w:p w14:paraId="48710003" w14:textId="3328ACE4" w:rsidR="00DA2F94" w:rsidRPr="007F5ED7" w:rsidRDefault="00EA32B3" w:rsidP="00BB617B">
      <w:pPr>
        <w:spacing w:before="100" w:beforeAutospacing="1" w:after="100" w:afterAutospacing="1"/>
        <w:jc w:val="both"/>
        <w:rPr>
          <w:rFonts w:ascii="SymbolMT" w:hAnsi="SymbolMT"/>
        </w:rPr>
      </w:pPr>
      <w:r w:rsidRPr="00EA32B3">
        <w:rPr>
          <w:rFonts w:ascii="Calibri" w:hAnsi="Calibri"/>
        </w:rPr>
        <w:t xml:space="preserve">This policy concentrates on </w:t>
      </w:r>
      <w:r w:rsidR="002A1324">
        <w:rPr>
          <w:rFonts w:ascii="Calibri" w:hAnsi="Calibri"/>
        </w:rPr>
        <w:t>child</w:t>
      </w:r>
      <w:r w:rsidR="002B7ED4" w:rsidRPr="00EA32B3">
        <w:rPr>
          <w:rFonts w:ascii="Calibri" w:hAnsi="Calibri"/>
        </w:rPr>
        <w:t>-on-</w:t>
      </w:r>
      <w:r w:rsidR="002A1324">
        <w:rPr>
          <w:rFonts w:ascii="Calibri" w:hAnsi="Calibri"/>
        </w:rPr>
        <w:t>child</w:t>
      </w:r>
      <w:r w:rsidRPr="00EA32B3">
        <w:rPr>
          <w:rFonts w:ascii="Calibri" w:hAnsi="Calibri"/>
        </w:rPr>
        <w:t xml:space="preserve"> abuse in the context of sexual harassment and sexual violence. It is compliant with the statutory guidance on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as set out in </w:t>
      </w:r>
      <w:hyperlink r:id="rId9" w:history="1">
        <w:r w:rsidRPr="00E2102B">
          <w:rPr>
            <w:rStyle w:val="Hyperlink"/>
            <w:rFonts w:ascii="Calibri" w:hAnsi="Calibri"/>
          </w:rPr>
          <w:t>Keeping Children Safe in Education</w:t>
        </w:r>
      </w:hyperlink>
      <w:r w:rsidRPr="00EA32B3">
        <w:rPr>
          <w:rFonts w:ascii="Calibri" w:hAnsi="Calibri"/>
        </w:rPr>
        <w:t xml:space="preserve"> and should be read in conjunction with the </w:t>
      </w:r>
      <w:r w:rsidR="005B5FC7">
        <w:rPr>
          <w:rFonts w:ascii="Calibri" w:hAnsi="Calibri"/>
        </w:rPr>
        <w:t>BEST Safeguarding Policy,</w:t>
      </w:r>
      <w:r w:rsidRPr="00EA32B3">
        <w:rPr>
          <w:rFonts w:ascii="Calibri" w:hAnsi="Calibri"/>
        </w:rPr>
        <w:t xml:space="preserve"> and any relevant Practice Guidance issued by it. </w:t>
      </w:r>
    </w:p>
    <w:p w14:paraId="4BDAA60F" w14:textId="5C1D6788" w:rsidR="00526BA6" w:rsidRPr="007F277C" w:rsidRDefault="00EA32B3" w:rsidP="007F277C">
      <w:pPr>
        <w:pStyle w:val="Heading2"/>
        <w:rPr>
          <w:rFonts w:ascii="Calibri" w:hAnsi="Calibri"/>
          <w:sz w:val="32"/>
        </w:rPr>
      </w:pPr>
      <w:bookmarkStart w:id="4" w:name="_Toc171333773"/>
      <w:r w:rsidRPr="007F277C">
        <w:rPr>
          <w:rFonts w:ascii="Calibri" w:hAnsi="Calibri"/>
          <w:b/>
          <w:sz w:val="32"/>
        </w:rPr>
        <w:t>Policy Development</w:t>
      </w:r>
      <w:bookmarkEnd w:id="4"/>
      <w:r w:rsidRPr="007F277C">
        <w:rPr>
          <w:rFonts w:ascii="Calibri" w:hAnsi="Calibri"/>
          <w:b/>
          <w:sz w:val="32"/>
        </w:rPr>
        <w:t xml:space="preserve"> </w:t>
      </w:r>
    </w:p>
    <w:p w14:paraId="656BFB05" w14:textId="1D75D8FA" w:rsidR="00526BA6" w:rsidRDefault="00EA32B3" w:rsidP="007F277C">
      <w:pPr>
        <w:spacing w:after="120"/>
        <w:jc w:val="both"/>
        <w:rPr>
          <w:rFonts w:ascii="Calibri" w:hAnsi="Calibri"/>
          <w:b/>
          <w:bCs/>
          <w:sz w:val="28"/>
          <w:szCs w:val="28"/>
        </w:rPr>
      </w:pPr>
      <w:r w:rsidRPr="00EA32B3">
        <w:rPr>
          <w:rFonts w:ascii="Calibri" w:hAnsi="Calibri"/>
        </w:rPr>
        <w:t>The policy has been developed in consultation with the following groups</w:t>
      </w:r>
      <w:r w:rsidR="00526BA6">
        <w:rPr>
          <w:rFonts w:ascii="Calibri" w:hAnsi="Calibri"/>
        </w:rPr>
        <w:t xml:space="preserve">; Trust Board, Central Team, Principals and Designated Safeguarding Leads. </w:t>
      </w:r>
      <w:r w:rsidRPr="00EA32B3">
        <w:rPr>
          <w:rFonts w:ascii="Calibri" w:hAnsi="Calibri"/>
        </w:rPr>
        <w:t xml:space="preserve"> </w:t>
      </w:r>
    </w:p>
    <w:p w14:paraId="5EDE1CB4" w14:textId="0B3AAF83" w:rsidR="002B7ED4" w:rsidRPr="007F277C" w:rsidRDefault="00EA32B3" w:rsidP="007F277C">
      <w:pPr>
        <w:pStyle w:val="Heading2"/>
        <w:rPr>
          <w:rFonts w:ascii="Calibri" w:hAnsi="Calibri"/>
          <w:b/>
          <w:sz w:val="32"/>
        </w:rPr>
      </w:pPr>
      <w:bookmarkStart w:id="5" w:name="_Toc171333774"/>
      <w:r w:rsidRPr="007F277C">
        <w:rPr>
          <w:rFonts w:ascii="Calibri" w:hAnsi="Calibri"/>
          <w:b/>
          <w:sz w:val="32"/>
          <w:szCs w:val="37"/>
        </w:rPr>
        <w:t>Aims</w:t>
      </w:r>
      <w:bookmarkEnd w:id="5"/>
    </w:p>
    <w:p w14:paraId="4803E6E6" w14:textId="739FC0F8" w:rsidR="00EA32B3" w:rsidRPr="00526BA6" w:rsidRDefault="00EA32B3" w:rsidP="00526BA6">
      <w:pPr>
        <w:rPr>
          <w:rFonts w:ascii="SymbolMT" w:hAnsi="SymbolMT"/>
          <w:b/>
        </w:rPr>
      </w:pPr>
      <w:r w:rsidRPr="00526BA6">
        <w:rPr>
          <w:rFonts w:ascii="Calibri" w:hAnsi="Calibri"/>
          <w:b/>
          <w:bCs/>
        </w:rPr>
        <w:t xml:space="preserve">The policy will: </w:t>
      </w:r>
    </w:p>
    <w:p w14:paraId="58BDD6C7" w14:textId="55DDA6F0" w:rsidR="00EA32B3" w:rsidRPr="00EA32B3" w:rsidRDefault="00EA32B3" w:rsidP="00526BA6">
      <w:pPr>
        <w:numPr>
          <w:ilvl w:val="0"/>
          <w:numId w:val="3"/>
        </w:numPr>
        <w:jc w:val="both"/>
        <w:rPr>
          <w:rFonts w:ascii="SymbolMT" w:hAnsi="SymbolMT"/>
        </w:rPr>
      </w:pPr>
      <w:r w:rsidRPr="00EA32B3">
        <w:rPr>
          <w:rFonts w:ascii="Calibri" w:hAnsi="Calibri"/>
        </w:rPr>
        <w:t xml:space="preserve">Set out our strategies for preventing, identifying and managing </w:t>
      </w:r>
      <w:r w:rsidR="002A1324">
        <w:rPr>
          <w:rFonts w:ascii="Calibri" w:hAnsi="Calibri"/>
        </w:rPr>
        <w:t>child</w:t>
      </w:r>
      <w:r w:rsidRPr="00EA32B3">
        <w:rPr>
          <w:rFonts w:ascii="Calibri" w:hAnsi="Calibri"/>
        </w:rPr>
        <w:t xml:space="preserve"> on </w:t>
      </w:r>
      <w:r w:rsidR="002A1324">
        <w:rPr>
          <w:rFonts w:ascii="Calibri" w:hAnsi="Calibri"/>
        </w:rPr>
        <w:t>child</w:t>
      </w:r>
      <w:r w:rsidRPr="00EA32B3">
        <w:rPr>
          <w:rFonts w:ascii="Calibri" w:hAnsi="Calibri"/>
        </w:rPr>
        <w:t xml:space="preserve"> abuse </w:t>
      </w:r>
    </w:p>
    <w:p w14:paraId="05E5663D" w14:textId="77777777" w:rsidR="00EA32B3" w:rsidRPr="00EA32B3" w:rsidRDefault="00EA32B3" w:rsidP="00526BA6">
      <w:pPr>
        <w:numPr>
          <w:ilvl w:val="0"/>
          <w:numId w:val="3"/>
        </w:numPr>
        <w:spacing w:before="100" w:beforeAutospacing="1" w:after="100" w:afterAutospacing="1"/>
        <w:jc w:val="both"/>
        <w:rPr>
          <w:rFonts w:ascii="SymbolMT" w:hAnsi="SymbolMT"/>
        </w:rPr>
      </w:pPr>
      <w:r w:rsidRPr="00EA32B3">
        <w:rPr>
          <w:rFonts w:ascii="Calibri" w:hAnsi="Calibri"/>
        </w:rPr>
        <w:t xml:space="preserve">Take a contextual approach to safeguarding all children and young people involved. Acknowledging that children who have allegedly abused their peers or displayed harmful sexual behaviour are themselves vulnerable and may have been abused by peer, parents or adults in the community. </w:t>
      </w:r>
    </w:p>
    <w:p w14:paraId="4C8FF2BF" w14:textId="7B123C19" w:rsidR="00EA32B3" w:rsidRPr="00EA32B3" w:rsidRDefault="00EA32B3" w:rsidP="00526BA6">
      <w:pPr>
        <w:rPr>
          <w:rFonts w:ascii="SymbolMT" w:hAnsi="SymbolMT"/>
        </w:rPr>
      </w:pPr>
      <w:r w:rsidRPr="00EA32B3">
        <w:rPr>
          <w:rFonts w:ascii="Calibri" w:hAnsi="Calibri"/>
          <w:b/>
          <w:bCs/>
        </w:rPr>
        <w:t xml:space="preserve">Understanding </w:t>
      </w:r>
      <w:r w:rsidR="002A1324">
        <w:rPr>
          <w:rFonts w:ascii="Calibri" w:hAnsi="Calibri"/>
          <w:b/>
          <w:bCs/>
        </w:rPr>
        <w:t>Child</w:t>
      </w:r>
      <w:r w:rsidRPr="00EA32B3">
        <w:rPr>
          <w:rFonts w:ascii="Calibri" w:hAnsi="Calibri"/>
          <w:b/>
          <w:bCs/>
        </w:rPr>
        <w:t xml:space="preserve"> on </w:t>
      </w:r>
      <w:r w:rsidR="002A1324">
        <w:rPr>
          <w:rFonts w:ascii="Calibri" w:hAnsi="Calibri"/>
          <w:b/>
          <w:bCs/>
        </w:rPr>
        <w:t>Child</w:t>
      </w:r>
      <w:r w:rsidRPr="00EA32B3">
        <w:rPr>
          <w:rFonts w:ascii="Calibri" w:hAnsi="Calibri"/>
          <w:b/>
          <w:bCs/>
        </w:rPr>
        <w:t xml:space="preserve"> abuse </w:t>
      </w:r>
    </w:p>
    <w:p w14:paraId="49607941" w14:textId="77777777" w:rsidR="00EA32B3" w:rsidRPr="00EA32B3" w:rsidRDefault="00EA32B3" w:rsidP="00526BA6">
      <w:pPr>
        <w:jc w:val="both"/>
        <w:rPr>
          <w:rFonts w:ascii="SymbolMT" w:hAnsi="SymbolMT"/>
        </w:rPr>
      </w:pPr>
      <w:r w:rsidRPr="00EA32B3">
        <w:rPr>
          <w:rFonts w:ascii="Calibri" w:hAnsi="Calibri"/>
        </w:rPr>
        <w:t xml:space="preserve">Sexual violence and sexual harassment can occur between two children of any age and sex or a group of children sexually assaulting or sexually harassing a single child or group of children. </w:t>
      </w:r>
    </w:p>
    <w:p w14:paraId="151893B9" w14:textId="77777777" w:rsidR="00EA32B3" w:rsidRPr="00EA32B3" w:rsidRDefault="00EA32B3" w:rsidP="00526BA6">
      <w:pPr>
        <w:spacing w:before="100" w:beforeAutospacing="1" w:after="100" w:afterAutospacing="1"/>
        <w:jc w:val="both"/>
        <w:rPr>
          <w:rFonts w:ascii="SymbolMT" w:hAnsi="SymbolMT"/>
        </w:rPr>
      </w:pPr>
      <w:r w:rsidRPr="00EA32B3">
        <w:rPr>
          <w:rFonts w:ascii="Calibri" w:hAnsi="Calibri"/>
        </w:rPr>
        <w:t xml:space="preserve">The impact of this behaviour on children can be very distressing and have an impact on academic achievement and emotional health and wellbeing. </w:t>
      </w:r>
    </w:p>
    <w:p w14:paraId="6AE7E344" w14:textId="77777777" w:rsidR="00EA32B3" w:rsidRPr="00EA32B3" w:rsidRDefault="00EA32B3" w:rsidP="00526BA6">
      <w:pPr>
        <w:spacing w:before="100" w:beforeAutospacing="1" w:after="100" w:afterAutospacing="1"/>
        <w:jc w:val="both"/>
        <w:rPr>
          <w:rFonts w:ascii="SymbolMT" w:hAnsi="SymbolMT"/>
        </w:rPr>
      </w:pPr>
      <w:r w:rsidRPr="00EA32B3">
        <w:rPr>
          <w:rFonts w:ascii="Calibri" w:hAnsi="Calibri"/>
        </w:rPr>
        <w:t xml:space="preserve">Sexual harassment and sexual violence may also occur online and offline. </w:t>
      </w:r>
    </w:p>
    <w:p w14:paraId="5D069758" w14:textId="77777777" w:rsidR="00EA32B3" w:rsidRPr="00EA32B3" w:rsidRDefault="00EA32B3" w:rsidP="00526BA6">
      <w:pPr>
        <w:rPr>
          <w:rFonts w:ascii="SymbolMT" w:hAnsi="SymbolMT"/>
        </w:rPr>
      </w:pPr>
      <w:r w:rsidRPr="00EA32B3">
        <w:rPr>
          <w:rFonts w:ascii="Calibri" w:hAnsi="Calibri"/>
          <w:b/>
          <w:bCs/>
        </w:rPr>
        <w:t xml:space="preserve">The Context </w:t>
      </w:r>
    </w:p>
    <w:p w14:paraId="60E8FDAF" w14:textId="77777777" w:rsidR="00EA32B3" w:rsidRPr="00EA32B3" w:rsidRDefault="00EA32B3" w:rsidP="00526BA6">
      <w:pPr>
        <w:jc w:val="both"/>
        <w:rPr>
          <w:rFonts w:ascii="SymbolMT" w:hAnsi="SymbolMT"/>
        </w:rPr>
      </w:pPr>
      <w:r w:rsidRPr="00EA32B3">
        <w:rPr>
          <w:rFonts w:ascii="Calibri" w:hAnsi="Calibri"/>
        </w:rPr>
        <w:t xml:space="preserve">All behaviour takes place on a spectrum. Understanding where a child's behaviour falls on a spectrum is essential to being able to respond appropriately to it. </w:t>
      </w:r>
    </w:p>
    <w:p w14:paraId="6558FFEF" w14:textId="77777777" w:rsidR="00EA32B3" w:rsidRPr="00EA32B3" w:rsidRDefault="00EA32B3" w:rsidP="00526BA6">
      <w:pPr>
        <w:spacing w:before="100" w:beforeAutospacing="1" w:after="100" w:afterAutospacing="1"/>
        <w:jc w:val="both"/>
        <w:rPr>
          <w:rFonts w:ascii="SymbolMT" w:hAnsi="SymbolMT"/>
        </w:rPr>
      </w:pPr>
      <w:r w:rsidRPr="00EA32B3">
        <w:rPr>
          <w:rFonts w:ascii="Calibri" w:hAnsi="Calibri"/>
        </w:rPr>
        <w:t xml:space="preserve">In this policy we recognise the importance of distinguishing between problematic and abusive sexual behaviour (Harmful Sexual Behaviour HSB). </w:t>
      </w:r>
    </w:p>
    <w:p w14:paraId="225F5A1A" w14:textId="723247EF" w:rsidR="00EA32B3" w:rsidRPr="00EA32B3" w:rsidRDefault="00EA32B3" w:rsidP="00526BA6">
      <w:pPr>
        <w:spacing w:before="100" w:beforeAutospacing="1" w:after="100" w:afterAutospacing="1"/>
        <w:jc w:val="both"/>
        <w:rPr>
          <w:rFonts w:ascii="SymbolMT" w:hAnsi="SymbolMT"/>
        </w:rPr>
      </w:pPr>
      <w:r w:rsidRPr="00EA32B3">
        <w:rPr>
          <w:rFonts w:ascii="Calibri" w:hAnsi="Calibri"/>
        </w:rPr>
        <w:t xml:space="preserve">We are adopting the NSPCC definition of HSB as: </w:t>
      </w:r>
    </w:p>
    <w:p w14:paraId="3F106EF6" w14:textId="77777777" w:rsidR="00EA32B3" w:rsidRPr="00526BA6" w:rsidRDefault="00EA32B3" w:rsidP="00526BA6">
      <w:pPr>
        <w:spacing w:before="100" w:beforeAutospacing="1" w:after="100" w:afterAutospacing="1"/>
        <w:jc w:val="both"/>
        <w:rPr>
          <w:rFonts w:ascii="SymbolMT" w:hAnsi="SymbolMT"/>
          <w:i/>
        </w:rPr>
      </w:pPr>
      <w:r w:rsidRPr="00526BA6">
        <w:rPr>
          <w:rFonts w:ascii="Calibri" w:hAnsi="Calibri"/>
          <w:i/>
        </w:rPr>
        <w:t xml:space="preserve">"Sexual behaviours expressed by children...that are developmentally inappropriate, may be harmful towards self or others, or be abusive towards another child...or adult." </w:t>
      </w:r>
    </w:p>
    <w:p w14:paraId="747DB333" w14:textId="63EBF62D" w:rsidR="00EA32B3" w:rsidRPr="00EA32B3" w:rsidRDefault="00EA32B3" w:rsidP="00526BA6">
      <w:pPr>
        <w:spacing w:before="100" w:beforeAutospacing="1" w:after="100" w:afterAutospacing="1"/>
        <w:jc w:val="both"/>
        <w:rPr>
          <w:rFonts w:ascii="SymbolMT" w:hAnsi="SymbolMT"/>
        </w:rPr>
      </w:pPr>
      <w:r w:rsidRPr="00EA32B3">
        <w:rPr>
          <w:rFonts w:ascii="Calibri" w:hAnsi="Calibri"/>
        </w:rPr>
        <w:t xml:space="preserve">We will also use Simon </w:t>
      </w:r>
      <w:proofErr w:type="gramStart"/>
      <w:r w:rsidRPr="00EA32B3">
        <w:rPr>
          <w:rFonts w:ascii="Calibri" w:hAnsi="Calibri"/>
        </w:rPr>
        <w:t>Hackett‘</w:t>
      </w:r>
      <w:proofErr w:type="gramEnd"/>
      <w:r w:rsidRPr="00EA32B3">
        <w:rPr>
          <w:rFonts w:ascii="Calibri" w:hAnsi="Calibri"/>
        </w:rPr>
        <w:t xml:space="preserve">s continuum model to demonstrate the range of sexual behaviours (Appendix 1). </w:t>
      </w:r>
    </w:p>
    <w:p w14:paraId="15509195" w14:textId="77777777" w:rsidR="00EA32B3" w:rsidRPr="00EA32B3" w:rsidRDefault="00EA32B3" w:rsidP="00526BA6">
      <w:pPr>
        <w:rPr>
          <w:rFonts w:ascii="SymbolMT" w:hAnsi="SymbolMT"/>
        </w:rPr>
      </w:pPr>
      <w:r w:rsidRPr="00EA32B3">
        <w:rPr>
          <w:rFonts w:ascii="Calibri" w:hAnsi="Calibri"/>
          <w:b/>
          <w:bCs/>
        </w:rPr>
        <w:t xml:space="preserve">Vulnerable groups </w:t>
      </w:r>
    </w:p>
    <w:p w14:paraId="669CCF89" w14:textId="2994E4BE" w:rsidR="002B7ED4" w:rsidRDefault="00EA32B3" w:rsidP="00526BA6">
      <w:pPr>
        <w:jc w:val="both"/>
        <w:rPr>
          <w:rFonts w:ascii="Calibri" w:hAnsi="Calibri"/>
        </w:rPr>
      </w:pPr>
      <w:r w:rsidRPr="00EA32B3">
        <w:rPr>
          <w:rFonts w:ascii="Calibri" w:hAnsi="Calibri"/>
        </w:rPr>
        <w:t>We recognise that all children can be at risk</w:t>
      </w:r>
      <w:r w:rsidR="002B7ED4">
        <w:rPr>
          <w:rFonts w:ascii="Calibri" w:hAnsi="Calibri"/>
        </w:rPr>
        <w:t>,</w:t>
      </w:r>
      <w:r w:rsidRPr="00EA32B3">
        <w:rPr>
          <w:rFonts w:ascii="Calibri" w:hAnsi="Calibri"/>
        </w:rPr>
        <w:t xml:space="preserve"> however</w:t>
      </w:r>
      <w:r w:rsidR="00526BA6">
        <w:rPr>
          <w:rFonts w:ascii="Calibri" w:hAnsi="Calibri"/>
        </w:rPr>
        <w:t xml:space="preserve">, </w:t>
      </w:r>
      <w:r w:rsidRPr="00EA32B3">
        <w:rPr>
          <w:rFonts w:ascii="Calibri" w:hAnsi="Calibri"/>
        </w:rPr>
        <w:t>we acknowledge that some groups are more vulnerable. This can include</w:t>
      </w:r>
      <w:r w:rsidR="002B7ED4">
        <w:rPr>
          <w:rFonts w:ascii="Calibri" w:hAnsi="Calibri"/>
        </w:rPr>
        <w:t xml:space="preserve"> children or young people who</w:t>
      </w:r>
      <w:r w:rsidRPr="00EA32B3">
        <w:rPr>
          <w:rFonts w:ascii="Calibri" w:hAnsi="Calibri"/>
        </w:rPr>
        <w:t xml:space="preserve">: </w:t>
      </w:r>
    </w:p>
    <w:p w14:paraId="3B567A36" w14:textId="025D1ECB" w:rsidR="002B7ED4" w:rsidRPr="002B7ED4" w:rsidRDefault="002B7ED4" w:rsidP="00526BA6">
      <w:pPr>
        <w:pStyle w:val="ListParagraph"/>
        <w:numPr>
          <w:ilvl w:val="0"/>
          <w:numId w:val="3"/>
        </w:numPr>
        <w:rPr>
          <w:rFonts w:ascii="SymbolMT" w:hAnsi="SymbolMT"/>
        </w:rPr>
      </w:pPr>
      <w:r>
        <w:rPr>
          <w:rFonts w:ascii="Calibri" w:hAnsi="Calibri"/>
        </w:rPr>
        <w:t xml:space="preserve">have </w:t>
      </w:r>
      <w:r w:rsidR="00EA32B3" w:rsidRPr="002B7ED4">
        <w:rPr>
          <w:rFonts w:ascii="Calibri" w:hAnsi="Calibri"/>
        </w:rPr>
        <w:t xml:space="preserve">experience of abuse within their </w:t>
      </w:r>
      <w:r w:rsidRPr="002B7ED4">
        <w:rPr>
          <w:rFonts w:ascii="Calibri" w:hAnsi="Calibri"/>
        </w:rPr>
        <w:t>family</w:t>
      </w:r>
    </w:p>
    <w:p w14:paraId="567C9C32" w14:textId="5A578781" w:rsidR="002B7ED4" w:rsidRPr="002B7ED4" w:rsidRDefault="002B7ED4" w:rsidP="002B7ED4">
      <w:pPr>
        <w:pStyle w:val="ListParagraph"/>
        <w:numPr>
          <w:ilvl w:val="0"/>
          <w:numId w:val="3"/>
        </w:numPr>
        <w:spacing w:before="100" w:beforeAutospacing="1" w:after="100" w:afterAutospacing="1"/>
        <w:rPr>
          <w:rFonts w:ascii="SymbolMT" w:hAnsi="SymbolMT"/>
        </w:rPr>
      </w:pPr>
      <w:r>
        <w:rPr>
          <w:rFonts w:ascii="Calibri" w:hAnsi="Calibri"/>
        </w:rPr>
        <w:t xml:space="preserve">are </w:t>
      </w:r>
      <w:r w:rsidR="00EA32B3" w:rsidRPr="002B7ED4">
        <w:rPr>
          <w:rFonts w:ascii="Calibri" w:hAnsi="Calibri"/>
        </w:rPr>
        <w:t xml:space="preserve">living with domestic </w:t>
      </w:r>
      <w:r w:rsidRPr="002B7ED4">
        <w:rPr>
          <w:rFonts w:ascii="Calibri" w:hAnsi="Calibri"/>
        </w:rPr>
        <w:t>violence</w:t>
      </w:r>
    </w:p>
    <w:p w14:paraId="69DCEDE4" w14:textId="04B70D0E" w:rsidR="002B7ED4" w:rsidRPr="002B7ED4" w:rsidRDefault="002B7ED4" w:rsidP="002B7ED4">
      <w:pPr>
        <w:pStyle w:val="ListParagraph"/>
        <w:numPr>
          <w:ilvl w:val="0"/>
          <w:numId w:val="3"/>
        </w:numPr>
        <w:spacing w:before="100" w:beforeAutospacing="1" w:after="100" w:afterAutospacing="1"/>
        <w:rPr>
          <w:rFonts w:ascii="SymbolMT" w:hAnsi="SymbolMT"/>
        </w:rPr>
      </w:pPr>
      <w:r>
        <w:rPr>
          <w:rFonts w:ascii="Calibri" w:hAnsi="Calibri"/>
        </w:rPr>
        <w:t xml:space="preserve">are </w:t>
      </w:r>
      <w:r w:rsidR="00EA32B3" w:rsidRPr="002B7ED4">
        <w:rPr>
          <w:rFonts w:ascii="Calibri" w:hAnsi="Calibri"/>
        </w:rPr>
        <w:t xml:space="preserve">young people in </w:t>
      </w:r>
      <w:r w:rsidRPr="002B7ED4">
        <w:rPr>
          <w:rFonts w:ascii="Calibri" w:hAnsi="Calibri"/>
        </w:rPr>
        <w:t>care</w:t>
      </w:r>
    </w:p>
    <w:p w14:paraId="52FF772F" w14:textId="2E41E9CB" w:rsidR="002B7ED4" w:rsidRPr="002B7ED4" w:rsidRDefault="002B7ED4" w:rsidP="002B7ED4">
      <w:pPr>
        <w:pStyle w:val="ListParagraph"/>
        <w:numPr>
          <w:ilvl w:val="0"/>
          <w:numId w:val="3"/>
        </w:numPr>
        <w:spacing w:before="100" w:beforeAutospacing="1" w:after="100" w:afterAutospacing="1"/>
        <w:rPr>
          <w:rFonts w:ascii="SymbolMT" w:hAnsi="SymbolMT"/>
        </w:rPr>
      </w:pPr>
      <w:r>
        <w:rPr>
          <w:rFonts w:ascii="Calibri" w:hAnsi="Calibri"/>
        </w:rPr>
        <w:lastRenderedPageBreak/>
        <w:t xml:space="preserve">are </w:t>
      </w:r>
      <w:r w:rsidR="00EA32B3" w:rsidRPr="002B7ED4">
        <w:rPr>
          <w:rFonts w:ascii="Calibri" w:hAnsi="Calibri"/>
        </w:rPr>
        <w:t xml:space="preserve">children who go </w:t>
      </w:r>
      <w:r w:rsidRPr="002B7ED4">
        <w:rPr>
          <w:rFonts w:ascii="Calibri" w:hAnsi="Calibri"/>
        </w:rPr>
        <w:t>missing</w:t>
      </w:r>
    </w:p>
    <w:p w14:paraId="5B1681C5" w14:textId="380C4C18" w:rsidR="002B7ED4" w:rsidRPr="002B7ED4" w:rsidRDefault="002B7ED4" w:rsidP="002B7ED4">
      <w:pPr>
        <w:pStyle w:val="ListParagraph"/>
        <w:numPr>
          <w:ilvl w:val="0"/>
          <w:numId w:val="3"/>
        </w:numPr>
        <w:spacing w:before="100" w:beforeAutospacing="1" w:after="100" w:afterAutospacing="1"/>
        <w:rPr>
          <w:rFonts w:ascii="SymbolMT" w:hAnsi="SymbolMT"/>
        </w:rPr>
      </w:pPr>
      <w:r>
        <w:rPr>
          <w:rFonts w:ascii="Calibri" w:hAnsi="Calibri"/>
        </w:rPr>
        <w:t xml:space="preserve">are </w:t>
      </w:r>
      <w:r w:rsidR="00EA32B3" w:rsidRPr="002B7ED4">
        <w:rPr>
          <w:rFonts w:ascii="Calibri" w:hAnsi="Calibri"/>
        </w:rPr>
        <w:t>children with additional needs (SEN and/or disabilities</w:t>
      </w:r>
      <w:r w:rsidRPr="002B7ED4">
        <w:rPr>
          <w:rFonts w:ascii="Calibri" w:hAnsi="Calibri"/>
        </w:rPr>
        <w:t>)</w:t>
      </w:r>
    </w:p>
    <w:p w14:paraId="4EEDC3E4" w14:textId="14FA5A43" w:rsidR="00EA32B3" w:rsidRPr="002B7ED4" w:rsidRDefault="002B7ED4" w:rsidP="002B7ED4">
      <w:pPr>
        <w:pStyle w:val="ListParagraph"/>
        <w:numPr>
          <w:ilvl w:val="0"/>
          <w:numId w:val="3"/>
        </w:numPr>
        <w:spacing w:before="100" w:beforeAutospacing="1" w:after="100" w:afterAutospacing="1"/>
        <w:rPr>
          <w:rFonts w:ascii="SymbolMT" w:hAnsi="SymbolMT"/>
        </w:rPr>
      </w:pPr>
      <w:r>
        <w:rPr>
          <w:rFonts w:ascii="Calibri" w:hAnsi="Calibri"/>
        </w:rPr>
        <w:t xml:space="preserve">are </w:t>
      </w:r>
      <w:r w:rsidR="00EA32B3" w:rsidRPr="002B7ED4">
        <w:rPr>
          <w:rFonts w:ascii="Calibri" w:hAnsi="Calibri"/>
        </w:rPr>
        <w:t xml:space="preserve">children who identify or are perceived as LGBT and/or have other protected characteristics under the Equalities Act 2010. </w:t>
      </w:r>
    </w:p>
    <w:p w14:paraId="1280D59A" w14:textId="7793DE9C" w:rsidR="00EA32B3" w:rsidRPr="00EA32B3" w:rsidRDefault="00EA32B3" w:rsidP="00526BA6">
      <w:pPr>
        <w:spacing w:before="100" w:beforeAutospacing="1" w:after="100" w:afterAutospacing="1"/>
        <w:jc w:val="both"/>
        <w:rPr>
          <w:rFonts w:ascii="SymbolMT" w:hAnsi="SymbolMT"/>
        </w:rPr>
      </w:pPr>
      <w:r w:rsidRPr="00EA32B3">
        <w:rPr>
          <w:rFonts w:ascii="Calibri" w:hAnsi="Calibri"/>
        </w:rPr>
        <w:t>Whi</w:t>
      </w:r>
      <w:r w:rsidR="00E2102B">
        <w:rPr>
          <w:rFonts w:ascii="Calibri" w:hAnsi="Calibri"/>
        </w:rPr>
        <w:t>l</w:t>
      </w:r>
      <w:r w:rsidRPr="00EA32B3">
        <w:rPr>
          <w:rFonts w:ascii="Calibri" w:hAnsi="Calibri"/>
        </w:rPr>
        <w:t>st research tells us girls are more frequently identified as being abused by their peers</w:t>
      </w:r>
      <w:r w:rsidR="00526BA6">
        <w:rPr>
          <w:rFonts w:ascii="Calibri" w:hAnsi="Calibri"/>
        </w:rPr>
        <w:t>,</w:t>
      </w:r>
      <w:r w:rsidRPr="00EA32B3">
        <w:rPr>
          <w:rFonts w:ascii="Calibri" w:hAnsi="Calibri"/>
        </w:rPr>
        <w:t xml:space="preserve"> and girls are more likely to experience unwanted sexual touching in schools</w:t>
      </w:r>
      <w:r w:rsidR="002B7ED4">
        <w:rPr>
          <w:rFonts w:ascii="Calibri" w:hAnsi="Calibri"/>
        </w:rPr>
        <w:t>,</w:t>
      </w:r>
      <w:r w:rsidRPr="00EA32B3">
        <w:rPr>
          <w:rFonts w:ascii="Calibri" w:hAnsi="Calibri"/>
        </w:rPr>
        <w:t xml:space="preserve"> this is not confined to girls. </w:t>
      </w:r>
    </w:p>
    <w:p w14:paraId="738F2B44" w14:textId="0F28EDC4" w:rsidR="00EA32B3" w:rsidRPr="00EA32B3" w:rsidRDefault="00EA32B3" w:rsidP="00526BA6">
      <w:pPr>
        <w:spacing w:before="100" w:beforeAutospacing="1" w:after="100" w:afterAutospacing="1"/>
        <w:jc w:val="both"/>
        <w:rPr>
          <w:rFonts w:ascii="SymbolMT" w:hAnsi="SymbolMT"/>
        </w:rPr>
      </w:pPr>
      <w:r w:rsidRPr="00EA32B3">
        <w:rPr>
          <w:rFonts w:ascii="Calibri" w:hAnsi="Calibri"/>
        </w:rPr>
        <w:t xml:space="preserve">Boys are less likely to report intimate relationship abuse and may display other behaviour such as antisocial behaviour. Boys report high levels of victimisation in areas where they are affected by gangs. We recognise that both boys and girls experience </w:t>
      </w:r>
      <w:r w:rsidR="002A1324">
        <w:rPr>
          <w:rFonts w:ascii="Calibri" w:hAnsi="Calibri"/>
        </w:rPr>
        <w:t>child</w:t>
      </w:r>
      <w:r w:rsidRPr="00EA32B3">
        <w:rPr>
          <w:rFonts w:ascii="Calibri" w:hAnsi="Calibri"/>
        </w:rPr>
        <w:t xml:space="preserve"> on </w:t>
      </w:r>
      <w:r w:rsidR="002A1324">
        <w:rPr>
          <w:rFonts w:ascii="Calibri" w:hAnsi="Calibri"/>
        </w:rPr>
        <w:t>child</w:t>
      </w:r>
      <w:r w:rsidRPr="00EA32B3">
        <w:rPr>
          <w:rFonts w:ascii="Calibri" w:hAnsi="Calibri"/>
        </w:rPr>
        <w:t xml:space="preserve"> abuse, but they do so in gendered ways. </w:t>
      </w:r>
    </w:p>
    <w:p w14:paraId="7DBE6755" w14:textId="77777777" w:rsidR="002B7ED4" w:rsidRDefault="00EA32B3" w:rsidP="000400D5">
      <w:pPr>
        <w:rPr>
          <w:rFonts w:ascii="Calibri" w:hAnsi="Calibri"/>
        </w:rPr>
      </w:pPr>
      <w:r w:rsidRPr="00EA32B3">
        <w:rPr>
          <w:rFonts w:ascii="Calibri" w:hAnsi="Calibri"/>
        </w:rPr>
        <w:t>All staff should be aware of indicators, which may signal that children are at risk from, or are involved with serious violent crime. These may include</w:t>
      </w:r>
      <w:r w:rsidR="002B7ED4">
        <w:rPr>
          <w:rFonts w:ascii="Calibri" w:hAnsi="Calibri"/>
        </w:rPr>
        <w:t>:</w:t>
      </w:r>
    </w:p>
    <w:p w14:paraId="765898FB" w14:textId="697C7915" w:rsidR="002B7ED4" w:rsidRPr="002B7ED4" w:rsidRDefault="00EA32B3" w:rsidP="000400D5">
      <w:pPr>
        <w:pStyle w:val="ListParagraph"/>
        <w:numPr>
          <w:ilvl w:val="0"/>
          <w:numId w:val="3"/>
        </w:numPr>
      </w:pPr>
      <w:r w:rsidRPr="002B7ED4">
        <w:rPr>
          <w:rFonts w:ascii="Calibri" w:hAnsi="Calibri"/>
        </w:rPr>
        <w:t>increased absence from school</w:t>
      </w:r>
    </w:p>
    <w:p w14:paraId="3BB0C76B" w14:textId="673E173C" w:rsidR="002B7ED4" w:rsidRPr="002B7ED4" w:rsidRDefault="00EA32B3" w:rsidP="002B7ED4">
      <w:pPr>
        <w:pStyle w:val="ListParagraph"/>
        <w:numPr>
          <w:ilvl w:val="0"/>
          <w:numId w:val="3"/>
        </w:numPr>
        <w:spacing w:before="100" w:beforeAutospacing="1" w:after="100" w:afterAutospacing="1"/>
      </w:pPr>
      <w:r w:rsidRPr="002B7ED4">
        <w:rPr>
          <w:rFonts w:ascii="Calibri" w:hAnsi="Calibri"/>
        </w:rPr>
        <w:t xml:space="preserve">a change in friendships or relationships with older individuals or groups </w:t>
      </w:r>
    </w:p>
    <w:p w14:paraId="18764A74" w14:textId="401E045C" w:rsidR="002B7ED4" w:rsidRPr="002B7ED4" w:rsidRDefault="00EA32B3" w:rsidP="002B7ED4">
      <w:pPr>
        <w:pStyle w:val="ListParagraph"/>
        <w:numPr>
          <w:ilvl w:val="0"/>
          <w:numId w:val="3"/>
        </w:numPr>
        <w:spacing w:before="100" w:beforeAutospacing="1" w:after="100" w:afterAutospacing="1"/>
      </w:pPr>
      <w:r w:rsidRPr="002B7ED4">
        <w:rPr>
          <w:rFonts w:ascii="Calibri" w:hAnsi="Calibri"/>
        </w:rPr>
        <w:t>a significant decline in performance</w:t>
      </w:r>
    </w:p>
    <w:p w14:paraId="2FDCAA17" w14:textId="5A9A2007" w:rsidR="002B7ED4" w:rsidRPr="002B7ED4" w:rsidRDefault="00EA32B3" w:rsidP="002B7ED4">
      <w:pPr>
        <w:pStyle w:val="ListParagraph"/>
        <w:numPr>
          <w:ilvl w:val="0"/>
          <w:numId w:val="3"/>
        </w:numPr>
        <w:spacing w:before="100" w:beforeAutospacing="1" w:after="100" w:afterAutospacing="1"/>
      </w:pPr>
      <w:r w:rsidRPr="002B7ED4">
        <w:rPr>
          <w:rFonts w:ascii="Calibri" w:hAnsi="Calibri"/>
        </w:rPr>
        <w:t xml:space="preserve">signs of self-harm or a significant change in wellbeing </w:t>
      </w:r>
    </w:p>
    <w:p w14:paraId="48060FFB" w14:textId="4C28ACB0" w:rsidR="002B7ED4" w:rsidRPr="002B7ED4" w:rsidRDefault="00EA32B3" w:rsidP="002B7ED4">
      <w:pPr>
        <w:pStyle w:val="ListParagraph"/>
        <w:numPr>
          <w:ilvl w:val="0"/>
          <w:numId w:val="3"/>
        </w:numPr>
        <w:spacing w:before="100" w:beforeAutospacing="1" w:after="100" w:afterAutospacing="1"/>
      </w:pPr>
      <w:r w:rsidRPr="002B7ED4">
        <w:rPr>
          <w:rFonts w:ascii="Calibri" w:hAnsi="Calibri"/>
        </w:rPr>
        <w:t>signs of assault or unexplained injuries</w:t>
      </w:r>
    </w:p>
    <w:p w14:paraId="567BC3FE" w14:textId="2E74D5CA" w:rsidR="00EA32B3" w:rsidRPr="002B7ED4" w:rsidRDefault="002B7ED4" w:rsidP="002B7ED4">
      <w:pPr>
        <w:pStyle w:val="ListParagraph"/>
        <w:numPr>
          <w:ilvl w:val="0"/>
          <w:numId w:val="3"/>
        </w:numPr>
        <w:spacing w:before="100" w:beforeAutospacing="1" w:after="100" w:afterAutospacing="1"/>
      </w:pPr>
      <w:r>
        <w:rPr>
          <w:rFonts w:ascii="Calibri" w:hAnsi="Calibri"/>
        </w:rPr>
        <w:t>u</w:t>
      </w:r>
      <w:r w:rsidR="00EA32B3" w:rsidRPr="002B7ED4">
        <w:rPr>
          <w:rFonts w:ascii="Calibri" w:hAnsi="Calibri"/>
        </w:rPr>
        <w:t xml:space="preserve">nexplained gifts or new possessions could also indicate that children have been approached by, or are involved with, individuals associated with criminal networks or gangs. </w:t>
      </w:r>
    </w:p>
    <w:p w14:paraId="2D053544" w14:textId="580CAE26" w:rsidR="000456A8" w:rsidRDefault="000456A8" w:rsidP="007F277C">
      <w:pPr>
        <w:pStyle w:val="Heading2"/>
        <w:rPr>
          <w:rFonts w:ascii="Calibri" w:hAnsi="Calibri"/>
          <w:b/>
          <w:sz w:val="32"/>
          <w:szCs w:val="37"/>
          <w:u w:val="single"/>
        </w:rPr>
      </w:pPr>
      <w:bookmarkStart w:id="6" w:name="_Toc171333775"/>
      <w:r w:rsidRPr="007F277C">
        <w:rPr>
          <w:rFonts w:ascii="Calibri" w:hAnsi="Calibri"/>
          <w:b/>
          <w:sz w:val="32"/>
          <w:szCs w:val="37"/>
          <w:u w:val="single"/>
        </w:rPr>
        <w:t>Responding to Alleged Incidents</w:t>
      </w:r>
      <w:bookmarkEnd w:id="6"/>
      <w:r w:rsidRPr="007F277C">
        <w:rPr>
          <w:rFonts w:ascii="Calibri" w:hAnsi="Calibri"/>
          <w:b/>
          <w:sz w:val="32"/>
          <w:szCs w:val="37"/>
          <w:u w:val="single"/>
        </w:rPr>
        <w:t xml:space="preserve"> </w:t>
      </w:r>
    </w:p>
    <w:p w14:paraId="7981CB62" w14:textId="77777777" w:rsidR="007F277C" w:rsidRPr="007F277C" w:rsidRDefault="007F277C" w:rsidP="007F277C"/>
    <w:p w14:paraId="651ABD84" w14:textId="44452E12" w:rsidR="00EA32B3" w:rsidRPr="00EA32B3" w:rsidRDefault="00EA32B3" w:rsidP="007F277C">
      <w:pPr>
        <w:pStyle w:val="Heading3"/>
        <w:spacing w:before="0"/>
      </w:pPr>
      <w:bookmarkStart w:id="7" w:name="_Toc171333776"/>
      <w:r w:rsidRPr="00EA32B3">
        <w:rPr>
          <w:rFonts w:ascii="Calibri" w:hAnsi="Calibri"/>
          <w:b/>
          <w:bCs/>
        </w:rPr>
        <w:t>Responding to reports of sexual violence and sexual harassment</w:t>
      </w:r>
      <w:bookmarkEnd w:id="7"/>
      <w:r w:rsidRPr="00EA32B3">
        <w:rPr>
          <w:rFonts w:ascii="Calibri" w:hAnsi="Calibri"/>
          <w:b/>
          <w:bCs/>
        </w:rPr>
        <w:t xml:space="preserve"> </w:t>
      </w:r>
    </w:p>
    <w:p w14:paraId="4DE54D6A" w14:textId="15A5838D" w:rsidR="00EA32B3" w:rsidRDefault="00EA32B3" w:rsidP="007F277C">
      <w:pPr>
        <w:jc w:val="both"/>
        <w:rPr>
          <w:rFonts w:ascii="Calibri" w:hAnsi="Calibri"/>
        </w:rPr>
      </w:pPr>
      <w:r w:rsidRPr="00EA32B3">
        <w:rPr>
          <w:rFonts w:ascii="Calibri" w:hAnsi="Calibri"/>
        </w:rPr>
        <w:t xml:space="preserve">All reports of </w:t>
      </w:r>
      <w:r w:rsidR="002A1324">
        <w:rPr>
          <w:rFonts w:ascii="Calibri" w:hAnsi="Calibri"/>
        </w:rPr>
        <w:t>child</w:t>
      </w:r>
      <w:r w:rsidR="0014300F" w:rsidRPr="00EA32B3">
        <w:rPr>
          <w:rFonts w:ascii="Calibri" w:hAnsi="Calibri"/>
        </w:rPr>
        <w:t>-on-</w:t>
      </w:r>
      <w:r w:rsidR="002A1324">
        <w:rPr>
          <w:rFonts w:ascii="Calibri" w:hAnsi="Calibri"/>
        </w:rPr>
        <w:t>child</w:t>
      </w:r>
      <w:r w:rsidRPr="00EA32B3">
        <w:rPr>
          <w:rFonts w:ascii="Calibri" w:hAnsi="Calibri"/>
        </w:rPr>
        <w:t xml:space="preserve"> abuse will be</w:t>
      </w:r>
      <w:r w:rsidR="0014300F">
        <w:rPr>
          <w:rFonts w:ascii="Calibri" w:hAnsi="Calibri"/>
        </w:rPr>
        <w:t xml:space="preserve"> assessed</w:t>
      </w:r>
      <w:r w:rsidRPr="00EA32B3">
        <w:rPr>
          <w:rFonts w:ascii="Calibri" w:hAnsi="Calibri"/>
        </w:rPr>
        <w:t xml:space="preserve"> on a </w:t>
      </w:r>
      <w:r w:rsidR="000456A8" w:rsidRPr="00EA32B3">
        <w:rPr>
          <w:rFonts w:ascii="Calibri" w:hAnsi="Calibri"/>
        </w:rPr>
        <w:t>case-by-case</w:t>
      </w:r>
      <w:r w:rsidRPr="00EA32B3">
        <w:rPr>
          <w:rFonts w:ascii="Calibri" w:hAnsi="Calibri"/>
        </w:rPr>
        <w:t xml:space="preserve"> basis</w:t>
      </w:r>
      <w:r w:rsidR="0014300F">
        <w:rPr>
          <w:rFonts w:ascii="Calibri" w:hAnsi="Calibri"/>
        </w:rPr>
        <w:t>,</w:t>
      </w:r>
      <w:r w:rsidRPr="00EA32B3">
        <w:rPr>
          <w:rFonts w:ascii="Calibri" w:hAnsi="Calibri"/>
        </w:rPr>
        <w:t xml:space="preserve"> with the designated safeguarding lead or their deputy taking a leading role using their professional judgement</w:t>
      </w:r>
      <w:r w:rsidR="0014300F">
        <w:rPr>
          <w:rFonts w:ascii="Calibri" w:hAnsi="Calibri"/>
        </w:rPr>
        <w:t>.</w:t>
      </w:r>
      <w:r w:rsidRPr="00EA32B3">
        <w:rPr>
          <w:rFonts w:ascii="Calibri" w:hAnsi="Calibri"/>
        </w:rPr>
        <w:t xml:space="preserve"> </w:t>
      </w:r>
      <w:r w:rsidR="0014300F">
        <w:rPr>
          <w:rFonts w:ascii="Calibri" w:hAnsi="Calibri"/>
        </w:rPr>
        <w:t>S</w:t>
      </w:r>
      <w:r w:rsidRPr="00EA32B3">
        <w:rPr>
          <w:rFonts w:ascii="Calibri" w:hAnsi="Calibri"/>
        </w:rPr>
        <w:t>upport</w:t>
      </w:r>
      <w:r w:rsidR="0014300F">
        <w:rPr>
          <w:rFonts w:ascii="Calibri" w:hAnsi="Calibri"/>
        </w:rPr>
        <w:t xml:space="preserve"> will be sought from</w:t>
      </w:r>
      <w:r w:rsidRPr="00EA32B3">
        <w:rPr>
          <w:rFonts w:ascii="Calibri" w:hAnsi="Calibri"/>
        </w:rPr>
        <w:t xml:space="preserve"> other agencies such as social care or the police as required. </w:t>
      </w:r>
    </w:p>
    <w:p w14:paraId="60C5F6EF" w14:textId="77777777" w:rsidR="007F277C" w:rsidRPr="00EA32B3" w:rsidRDefault="007F277C" w:rsidP="007F277C">
      <w:pPr>
        <w:rPr>
          <w:rFonts w:ascii="Calibri" w:hAnsi="Calibri"/>
        </w:rPr>
      </w:pPr>
    </w:p>
    <w:p w14:paraId="70D7BAE4" w14:textId="77777777" w:rsidR="00EA32B3" w:rsidRPr="007D5E98" w:rsidRDefault="00EA32B3" w:rsidP="007D5E98">
      <w:pPr>
        <w:rPr>
          <w:bCs/>
        </w:rPr>
      </w:pPr>
      <w:r w:rsidRPr="007D5E98">
        <w:rPr>
          <w:rFonts w:ascii="Calibri" w:hAnsi="Calibri"/>
          <w:bCs/>
        </w:rPr>
        <w:t xml:space="preserve">An assessment of an incident between peers should be completed and consider: </w:t>
      </w:r>
    </w:p>
    <w:p w14:paraId="1F299F70" w14:textId="77777777" w:rsidR="00EA32B3" w:rsidRPr="00EA32B3" w:rsidRDefault="00EA32B3" w:rsidP="007F277C">
      <w:pPr>
        <w:numPr>
          <w:ilvl w:val="0"/>
          <w:numId w:val="19"/>
        </w:numPr>
      </w:pPr>
      <w:r w:rsidRPr="00EA32B3">
        <w:rPr>
          <w:rFonts w:ascii="Calibri" w:hAnsi="Calibri"/>
        </w:rPr>
        <w:t xml:space="preserve">Chronological and developmental ages of everyone involved </w:t>
      </w:r>
    </w:p>
    <w:p w14:paraId="1AD640AA" w14:textId="77777777" w:rsidR="00EA32B3" w:rsidRPr="00EA32B3" w:rsidRDefault="00EA32B3" w:rsidP="00EA32B3">
      <w:pPr>
        <w:numPr>
          <w:ilvl w:val="0"/>
          <w:numId w:val="19"/>
        </w:numPr>
        <w:spacing w:before="100" w:beforeAutospacing="1" w:after="100" w:afterAutospacing="1"/>
      </w:pPr>
      <w:r w:rsidRPr="00EA32B3">
        <w:rPr>
          <w:rFonts w:ascii="Calibri" w:hAnsi="Calibri"/>
        </w:rPr>
        <w:t xml:space="preserve">Difference in their power or authority in relation to age, race, gender, physical, emotional or intellectual vulnerability </w:t>
      </w:r>
    </w:p>
    <w:p w14:paraId="287B7D58" w14:textId="0BF89F0C" w:rsidR="00EA32B3" w:rsidRPr="00EA32B3" w:rsidRDefault="00EA32B3" w:rsidP="00EA32B3">
      <w:pPr>
        <w:numPr>
          <w:ilvl w:val="0"/>
          <w:numId w:val="19"/>
        </w:numPr>
        <w:spacing w:before="100" w:beforeAutospacing="1" w:after="100" w:afterAutospacing="1"/>
      </w:pPr>
      <w:r w:rsidRPr="00EA32B3">
        <w:rPr>
          <w:rFonts w:ascii="Calibri" w:hAnsi="Calibri"/>
        </w:rPr>
        <w:t xml:space="preserve">All alleged physical and verbal aspects of the behaviour and incident </w:t>
      </w:r>
    </w:p>
    <w:p w14:paraId="24846CAA" w14:textId="77777777" w:rsidR="00EA32B3" w:rsidRPr="00EA32B3" w:rsidRDefault="00EA32B3" w:rsidP="00EA32B3">
      <w:pPr>
        <w:numPr>
          <w:ilvl w:val="0"/>
          <w:numId w:val="19"/>
        </w:numPr>
        <w:spacing w:before="100" w:beforeAutospacing="1" w:after="100" w:afterAutospacing="1"/>
      </w:pPr>
      <w:r w:rsidRPr="00EA32B3">
        <w:rPr>
          <w:rFonts w:ascii="Calibri" w:hAnsi="Calibri"/>
        </w:rPr>
        <w:t xml:space="preserve">Whether the behaviour involved inappropriate sexual knowledge or motivation </w:t>
      </w:r>
    </w:p>
    <w:p w14:paraId="07498B7B" w14:textId="470BE0E0" w:rsidR="00EA32B3" w:rsidRPr="00EA32B3" w:rsidRDefault="00EA32B3" w:rsidP="00EA32B3">
      <w:pPr>
        <w:numPr>
          <w:ilvl w:val="0"/>
          <w:numId w:val="19"/>
        </w:numPr>
        <w:spacing w:before="100" w:beforeAutospacing="1" w:after="100" w:afterAutospacing="1"/>
      </w:pPr>
      <w:r w:rsidRPr="00EA32B3">
        <w:rPr>
          <w:rFonts w:ascii="Calibri" w:hAnsi="Calibri"/>
        </w:rPr>
        <w:t xml:space="preserve">What was the degree of physical aggression, intimidation, threatening behaviour or </w:t>
      </w:r>
      <w:r w:rsidR="0014300F" w:rsidRPr="00EA32B3">
        <w:rPr>
          <w:rFonts w:ascii="Calibri" w:hAnsi="Calibri"/>
        </w:rPr>
        <w:t>bribery?</w:t>
      </w:r>
      <w:r w:rsidRPr="00EA32B3">
        <w:rPr>
          <w:rFonts w:ascii="Calibri" w:hAnsi="Calibri"/>
        </w:rPr>
        <w:t xml:space="preserve"> </w:t>
      </w:r>
    </w:p>
    <w:p w14:paraId="2B78995E" w14:textId="77777777" w:rsidR="00EA32B3" w:rsidRPr="00EA32B3" w:rsidRDefault="00EA32B3" w:rsidP="00EA32B3">
      <w:pPr>
        <w:numPr>
          <w:ilvl w:val="0"/>
          <w:numId w:val="19"/>
        </w:numPr>
        <w:spacing w:before="100" w:beforeAutospacing="1" w:after="100" w:afterAutospacing="1"/>
      </w:pPr>
      <w:r w:rsidRPr="00EA32B3">
        <w:rPr>
          <w:rFonts w:ascii="Calibri" w:hAnsi="Calibri"/>
        </w:rPr>
        <w:t xml:space="preserve">The effect on the victim </w:t>
      </w:r>
    </w:p>
    <w:p w14:paraId="4CA08104" w14:textId="2DBEC106" w:rsidR="00EA32B3" w:rsidRPr="00EA32B3" w:rsidRDefault="00EA32B3" w:rsidP="00EA32B3">
      <w:pPr>
        <w:numPr>
          <w:ilvl w:val="0"/>
          <w:numId w:val="19"/>
        </w:numPr>
        <w:spacing w:before="100" w:beforeAutospacing="1" w:after="100" w:afterAutospacing="1"/>
      </w:pPr>
      <w:r w:rsidRPr="00EA32B3">
        <w:rPr>
          <w:rFonts w:ascii="Calibri" w:hAnsi="Calibri"/>
        </w:rPr>
        <w:t xml:space="preserve">Any attempts to ensure the behaviour and incident is kept a secret </w:t>
      </w:r>
    </w:p>
    <w:p w14:paraId="44825670" w14:textId="09FFE03F" w:rsidR="00EA32B3" w:rsidRPr="00EA32B3" w:rsidRDefault="00EA32B3" w:rsidP="00EA32B3">
      <w:pPr>
        <w:numPr>
          <w:ilvl w:val="0"/>
          <w:numId w:val="19"/>
        </w:numPr>
        <w:spacing w:before="100" w:beforeAutospacing="1" w:after="100" w:afterAutospacing="1"/>
      </w:pPr>
      <w:r w:rsidRPr="00EA32B3">
        <w:rPr>
          <w:rFonts w:ascii="Calibri" w:hAnsi="Calibri"/>
        </w:rPr>
        <w:t xml:space="preserve">The child or young person’s motivation or reason for the behaviour, if they admit that it occurred </w:t>
      </w:r>
    </w:p>
    <w:p w14:paraId="573AD450" w14:textId="384A74EE" w:rsidR="00EA32B3" w:rsidRPr="00EA32B3" w:rsidRDefault="00EA32B3" w:rsidP="00EA32B3">
      <w:pPr>
        <w:numPr>
          <w:ilvl w:val="0"/>
          <w:numId w:val="19"/>
        </w:numPr>
        <w:spacing w:before="100" w:beforeAutospacing="1" w:after="100" w:afterAutospacing="1"/>
      </w:pPr>
      <w:r w:rsidRPr="00EA32B3">
        <w:rPr>
          <w:rFonts w:ascii="Calibri" w:hAnsi="Calibri"/>
        </w:rPr>
        <w:t xml:space="preserve">Whether this was a one-off incident, or longer in duration </w:t>
      </w:r>
    </w:p>
    <w:p w14:paraId="06EFE1CC" w14:textId="77777777" w:rsidR="00EA32B3" w:rsidRPr="00EA32B3" w:rsidRDefault="00EA32B3" w:rsidP="007F277C">
      <w:pPr>
        <w:spacing w:before="100" w:beforeAutospacing="1" w:after="100" w:afterAutospacing="1"/>
        <w:jc w:val="both"/>
      </w:pPr>
      <w:r w:rsidRPr="00EA32B3">
        <w:rPr>
          <w:rFonts w:ascii="Calibri" w:hAnsi="Calibri"/>
        </w:rPr>
        <w:t xml:space="preserve">It is important to deal with a situation of peer abuse immediately and sensitively. It is necessary to gather the information as soon as possible to get the true facts. It is equally important to deal with it sensitively and think about the language used and the impact of that language on both the children and the parents when they become involved. Avoid language that may create a ‘blame’ culture and leave a child labelled. </w:t>
      </w:r>
    </w:p>
    <w:p w14:paraId="3BB615B1" w14:textId="77777777" w:rsidR="00EA32B3" w:rsidRPr="00EA32B3" w:rsidRDefault="00EA32B3" w:rsidP="007F277C">
      <w:pPr>
        <w:spacing w:before="100" w:beforeAutospacing="1" w:after="100" w:afterAutospacing="1"/>
        <w:jc w:val="both"/>
      </w:pPr>
      <w:r w:rsidRPr="00EA32B3">
        <w:rPr>
          <w:rFonts w:ascii="Calibri" w:hAnsi="Calibri"/>
        </w:rPr>
        <w:t xml:space="preserve">Staff will talk to the children in a calm and consistent manner. Staff will not be prejudiced, judgmental, dismissive or irresponsible in dealing with such sensitive matters. </w:t>
      </w:r>
    </w:p>
    <w:p w14:paraId="536B052F" w14:textId="1E64768C" w:rsidR="00EA32B3" w:rsidRPr="00EA32B3" w:rsidRDefault="00EA32B3" w:rsidP="00C00926">
      <w:pPr>
        <w:widowControl w:val="0"/>
        <w:autoSpaceDE w:val="0"/>
        <w:autoSpaceDN w:val="0"/>
      </w:pPr>
      <w:r w:rsidRPr="00EA32B3">
        <w:rPr>
          <w:rFonts w:ascii="Calibri" w:hAnsi="Calibri"/>
          <w:b/>
          <w:bCs/>
        </w:rPr>
        <w:lastRenderedPageBreak/>
        <w:t xml:space="preserve">The immediate response to a report </w:t>
      </w:r>
    </w:p>
    <w:p w14:paraId="4BB2CCC4" w14:textId="4E5E1718" w:rsidR="00EA32B3" w:rsidRPr="00EA32B3" w:rsidRDefault="00EA32B3" w:rsidP="007F277C">
      <w:pPr>
        <w:numPr>
          <w:ilvl w:val="0"/>
          <w:numId w:val="4"/>
        </w:numPr>
        <w:jc w:val="both"/>
        <w:rPr>
          <w:rFonts w:ascii="Calibri" w:hAnsi="Calibri"/>
        </w:rPr>
      </w:pPr>
      <w:r w:rsidRPr="00EA32B3">
        <w:rPr>
          <w:rFonts w:ascii="Calibri" w:hAnsi="Calibri"/>
        </w:rPr>
        <w:t>The school or college will take all reports seriously and will reassure the victim that they will be supported and kept safe</w:t>
      </w:r>
    </w:p>
    <w:p w14:paraId="25665C3D" w14:textId="0852FF17" w:rsidR="00EA32B3" w:rsidRPr="00EA32B3" w:rsidRDefault="00EA32B3" w:rsidP="007F277C">
      <w:pPr>
        <w:numPr>
          <w:ilvl w:val="0"/>
          <w:numId w:val="4"/>
        </w:numPr>
        <w:spacing w:before="100" w:beforeAutospacing="1" w:after="100" w:afterAutospacing="1"/>
        <w:jc w:val="both"/>
        <w:rPr>
          <w:rFonts w:ascii="Calibri" w:hAnsi="Calibri"/>
        </w:rPr>
      </w:pPr>
      <w:r w:rsidRPr="00EA32B3">
        <w:rPr>
          <w:rFonts w:ascii="Calibri" w:hAnsi="Calibri"/>
        </w:rPr>
        <w:t>All staff will be trained to manage a report</w:t>
      </w:r>
    </w:p>
    <w:p w14:paraId="62ED4C40" w14:textId="13876454" w:rsidR="00EA32B3" w:rsidRPr="00EA32B3" w:rsidRDefault="00EA32B3" w:rsidP="007F277C">
      <w:pPr>
        <w:numPr>
          <w:ilvl w:val="0"/>
          <w:numId w:val="4"/>
        </w:numPr>
        <w:spacing w:before="100" w:beforeAutospacing="1" w:after="100" w:afterAutospacing="1"/>
        <w:jc w:val="both"/>
        <w:rPr>
          <w:rFonts w:ascii="Calibri" w:hAnsi="Calibri"/>
        </w:rPr>
      </w:pPr>
      <w:r w:rsidRPr="00EA32B3">
        <w:rPr>
          <w:rFonts w:ascii="Calibri" w:hAnsi="Calibri"/>
        </w:rPr>
        <w:t xml:space="preserve">Staff will not promise confidentiality as the concern will need to be shared further (for example, with the </w:t>
      </w:r>
      <w:r w:rsidR="00795798">
        <w:rPr>
          <w:rFonts w:ascii="Calibri" w:hAnsi="Calibri"/>
        </w:rPr>
        <w:t>D</w:t>
      </w:r>
      <w:r w:rsidRPr="00EA32B3">
        <w:rPr>
          <w:rFonts w:ascii="Calibri" w:hAnsi="Calibri"/>
        </w:rPr>
        <w:t xml:space="preserve">esignated </w:t>
      </w:r>
      <w:r w:rsidR="00795798">
        <w:rPr>
          <w:rFonts w:ascii="Calibri" w:hAnsi="Calibri"/>
        </w:rPr>
        <w:t>S</w:t>
      </w:r>
      <w:r w:rsidRPr="00EA32B3">
        <w:rPr>
          <w:rFonts w:ascii="Calibri" w:hAnsi="Calibri"/>
        </w:rPr>
        <w:t xml:space="preserve">afeguarding </w:t>
      </w:r>
      <w:r w:rsidR="00795798">
        <w:rPr>
          <w:rFonts w:ascii="Calibri" w:hAnsi="Calibri"/>
        </w:rPr>
        <w:t>L</w:t>
      </w:r>
      <w:r w:rsidRPr="00EA32B3">
        <w:rPr>
          <w:rFonts w:ascii="Calibri" w:hAnsi="Calibri"/>
        </w:rPr>
        <w:t>ead or social care) staff will</w:t>
      </w:r>
      <w:r w:rsidR="007D5E98">
        <w:rPr>
          <w:rFonts w:ascii="Calibri" w:hAnsi="Calibri"/>
        </w:rPr>
        <w:t>,</w:t>
      </w:r>
      <w:r w:rsidRPr="00EA32B3">
        <w:rPr>
          <w:rFonts w:ascii="Calibri" w:hAnsi="Calibri"/>
        </w:rPr>
        <w:t xml:space="preserve"> however</w:t>
      </w:r>
      <w:r w:rsidR="007D5E98">
        <w:rPr>
          <w:rFonts w:ascii="Calibri" w:hAnsi="Calibri"/>
        </w:rPr>
        <w:t>,</w:t>
      </w:r>
      <w:r w:rsidRPr="00EA32B3">
        <w:rPr>
          <w:rFonts w:ascii="Calibri" w:hAnsi="Calibri"/>
        </w:rPr>
        <w:t xml:space="preserve"> only share the report with those people who are necessary to progress it</w:t>
      </w:r>
    </w:p>
    <w:p w14:paraId="44932704" w14:textId="1DAFA48A" w:rsidR="00EA32B3" w:rsidRPr="00EA32B3" w:rsidRDefault="00EA32B3" w:rsidP="007F277C">
      <w:pPr>
        <w:numPr>
          <w:ilvl w:val="0"/>
          <w:numId w:val="4"/>
        </w:numPr>
        <w:spacing w:before="100" w:beforeAutospacing="1" w:after="100" w:afterAutospacing="1"/>
        <w:jc w:val="both"/>
        <w:rPr>
          <w:rFonts w:ascii="Calibri" w:hAnsi="Calibri"/>
        </w:rPr>
      </w:pPr>
      <w:r w:rsidRPr="00EA32B3">
        <w:rPr>
          <w:rFonts w:ascii="Calibri" w:hAnsi="Calibri"/>
        </w:rPr>
        <w:t xml:space="preserve">A written report will be made as soon after the </w:t>
      </w:r>
      <w:r w:rsidR="000456A8">
        <w:rPr>
          <w:rFonts w:ascii="Calibri" w:hAnsi="Calibri"/>
        </w:rPr>
        <w:t>discussion</w:t>
      </w:r>
      <w:r w:rsidRPr="00EA32B3">
        <w:rPr>
          <w:rFonts w:ascii="Calibri" w:hAnsi="Calibri"/>
        </w:rPr>
        <w:t xml:space="preserve"> as possible recording the facts as presented by the child. These may be used as part of a statutory assessment if the case is escalated later</w:t>
      </w:r>
    </w:p>
    <w:p w14:paraId="5C4C9047" w14:textId="54CE9925" w:rsidR="00EA32B3" w:rsidRPr="00EA32B3" w:rsidRDefault="00EA32B3" w:rsidP="007F277C">
      <w:pPr>
        <w:numPr>
          <w:ilvl w:val="0"/>
          <w:numId w:val="4"/>
        </w:numPr>
        <w:spacing w:before="100" w:beforeAutospacing="1" w:after="100" w:afterAutospacing="1"/>
        <w:jc w:val="both"/>
        <w:rPr>
          <w:rFonts w:ascii="Calibri" w:hAnsi="Calibri"/>
        </w:rPr>
      </w:pPr>
      <w:r w:rsidRPr="00EA32B3">
        <w:rPr>
          <w:rFonts w:ascii="Calibri" w:hAnsi="Calibri"/>
        </w:rPr>
        <w:t>Assess the needs of the victim and child alleged to have caused harm</w:t>
      </w:r>
    </w:p>
    <w:p w14:paraId="0047ED1B" w14:textId="7647F8D4" w:rsidR="00EA32B3" w:rsidRPr="00EA32B3" w:rsidRDefault="00EA32B3" w:rsidP="007F277C">
      <w:pPr>
        <w:numPr>
          <w:ilvl w:val="0"/>
          <w:numId w:val="4"/>
        </w:numPr>
        <w:spacing w:before="100" w:beforeAutospacing="1" w:after="100" w:afterAutospacing="1"/>
        <w:jc w:val="both"/>
        <w:rPr>
          <w:rFonts w:ascii="Calibri" w:hAnsi="Calibri"/>
        </w:rPr>
      </w:pPr>
      <w:r w:rsidRPr="00EA32B3">
        <w:rPr>
          <w:rFonts w:ascii="Calibri" w:hAnsi="Calibri"/>
        </w:rPr>
        <w:t xml:space="preserve">Where the report includes an online </w:t>
      </w:r>
      <w:proofErr w:type="gramStart"/>
      <w:r w:rsidRPr="00EA32B3">
        <w:rPr>
          <w:rFonts w:ascii="Calibri" w:hAnsi="Calibri"/>
        </w:rPr>
        <w:t>element</w:t>
      </w:r>
      <w:proofErr w:type="gramEnd"/>
      <w:r w:rsidRPr="00EA32B3">
        <w:rPr>
          <w:rFonts w:ascii="Calibri" w:hAnsi="Calibri"/>
        </w:rPr>
        <w:t xml:space="preserve"> the school will follow advice on searching, screening and confiscation. The staff will not view or forward images unless unavoidable and only if another member of staff (preferably the D</w:t>
      </w:r>
      <w:r w:rsidR="00DA2F94">
        <w:rPr>
          <w:rFonts w:ascii="Calibri" w:hAnsi="Calibri"/>
        </w:rPr>
        <w:t xml:space="preserve">esignated </w:t>
      </w:r>
      <w:r w:rsidR="00DA2F94" w:rsidRPr="00EA32B3">
        <w:rPr>
          <w:rFonts w:ascii="Calibri" w:hAnsi="Calibri"/>
        </w:rPr>
        <w:t>S</w:t>
      </w:r>
      <w:r w:rsidR="00DA2F94">
        <w:rPr>
          <w:rFonts w:ascii="Calibri" w:hAnsi="Calibri"/>
        </w:rPr>
        <w:t xml:space="preserve">afeguarding </w:t>
      </w:r>
      <w:r w:rsidRPr="00EA32B3">
        <w:rPr>
          <w:rFonts w:ascii="Calibri" w:hAnsi="Calibri"/>
        </w:rPr>
        <w:t>L</w:t>
      </w:r>
      <w:r w:rsidR="00DA2F94">
        <w:rPr>
          <w:rFonts w:ascii="Calibri" w:hAnsi="Calibri"/>
        </w:rPr>
        <w:t>ead</w:t>
      </w:r>
      <w:r w:rsidRPr="00EA32B3">
        <w:rPr>
          <w:rFonts w:ascii="Calibri" w:hAnsi="Calibri"/>
        </w:rPr>
        <w:t>) is present</w:t>
      </w:r>
    </w:p>
    <w:p w14:paraId="625FDB34" w14:textId="22788035" w:rsidR="00EA32B3" w:rsidRDefault="00EA32B3" w:rsidP="007F277C">
      <w:pPr>
        <w:numPr>
          <w:ilvl w:val="0"/>
          <w:numId w:val="4"/>
        </w:numPr>
        <w:spacing w:before="100" w:beforeAutospacing="1" w:after="100" w:afterAutospacing="1"/>
        <w:jc w:val="both"/>
        <w:rPr>
          <w:rFonts w:ascii="Calibri" w:hAnsi="Calibri"/>
        </w:rPr>
      </w:pPr>
      <w:r w:rsidRPr="00EA32B3">
        <w:rPr>
          <w:rFonts w:ascii="Calibri" w:hAnsi="Calibri"/>
        </w:rPr>
        <w:t>The D</w:t>
      </w:r>
      <w:r w:rsidR="00720CE8">
        <w:rPr>
          <w:rFonts w:ascii="Calibri" w:hAnsi="Calibri"/>
        </w:rPr>
        <w:t xml:space="preserve">esignated </w:t>
      </w:r>
      <w:r w:rsidR="00720CE8" w:rsidRPr="00EA32B3">
        <w:rPr>
          <w:rFonts w:ascii="Calibri" w:hAnsi="Calibri"/>
        </w:rPr>
        <w:t>S</w:t>
      </w:r>
      <w:r w:rsidR="00720CE8">
        <w:rPr>
          <w:rFonts w:ascii="Calibri" w:hAnsi="Calibri"/>
        </w:rPr>
        <w:t xml:space="preserve">afeguarding </w:t>
      </w:r>
      <w:r w:rsidRPr="00EA32B3">
        <w:rPr>
          <w:rFonts w:ascii="Calibri" w:hAnsi="Calibri"/>
        </w:rPr>
        <w:t>L</w:t>
      </w:r>
      <w:r w:rsidR="00720CE8">
        <w:rPr>
          <w:rFonts w:ascii="Calibri" w:hAnsi="Calibri"/>
        </w:rPr>
        <w:t>ead</w:t>
      </w:r>
      <w:r w:rsidRPr="00EA32B3">
        <w:rPr>
          <w:rFonts w:ascii="Calibri" w:hAnsi="Calibri"/>
        </w:rPr>
        <w:t xml:space="preserve"> will be informed as soon as possible and con</w:t>
      </w:r>
      <w:r w:rsidR="00327A87">
        <w:rPr>
          <w:rFonts w:ascii="Calibri" w:hAnsi="Calibri"/>
        </w:rPr>
        <w:t>sider a referral to the police and</w:t>
      </w:r>
      <w:r w:rsidRPr="00EA32B3">
        <w:rPr>
          <w:rFonts w:ascii="Calibri" w:hAnsi="Calibri"/>
        </w:rPr>
        <w:t xml:space="preserve"> social care</w:t>
      </w:r>
    </w:p>
    <w:p w14:paraId="6749C280" w14:textId="3772AF2B" w:rsidR="00327A87" w:rsidRPr="00EA32B3" w:rsidRDefault="00327A87" w:rsidP="007F277C">
      <w:pPr>
        <w:numPr>
          <w:ilvl w:val="0"/>
          <w:numId w:val="4"/>
        </w:numPr>
        <w:spacing w:before="100" w:beforeAutospacing="1" w:after="100" w:afterAutospacing="1"/>
        <w:jc w:val="both"/>
        <w:rPr>
          <w:rFonts w:ascii="Calibri" w:hAnsi="Calibri"/>
        </w:rPr>
      </w:pPr>
      <w:r>
        <w:rPr>
          <w:rFonts w:ascii="Calibri" w:hAnsi="Calibri"/>
        </w:rPr>
        <w:t xml:space="preserve">The </w:t>
      </w:r>
      <w:r w:rsidR="00720CE8" w:rsidRPr="00EA32B3">
        <w:rPr>
          <w:rFonts w:ascii="Calibri" w:hAnsi="Calibri"/>
        </w:rPr>
        <w:t>D</w:t>
      </w:r>
      <w:r w:rsidR="00720CE8">
        <w:rPr>
          <w:rFonts w:ascii="Calibri" w:hAnsi="Calibri"/>
        </w:rPr>
        <w:t xml:space="preserve">esignated </w:t>
      </w:r>
      <w:r w:rsidR="00720CE8" w:rsidRPr="00EA32B3">
        <w:rPr>
          <w:rFonts w:ascii="Calibri" w:hAnsi="Calibri"/>
        </w:rPr>
        <w:t>S</w:t>
      </w:r>
      <w:r w:rsidR="00720CE8">
        <w:rPr>
          <w:rFonts w:ascii="Calibri" w:hAnsi="Calibri"/>
        </w:rPr>
        <w:t xml:space="preserve">afeguarding </w:t>
      </w:r>
      <w:r w:rsidR="00720CE8" w:rsidRPr="00EA32B3">
        <w:rPr>
          <w:rFonts w:ascii="Calibri" w:hAnsi="Calibri"/>
        </w:rPr>
        <w:t>L</w:t>
      </w:r>
      <w:r w:rsidR="00720CE8">
        <w:rPr>
          <w:rFonts w:ascii="Calibri" w:hAnsi="Calibri"/>
        </w:rPr>
        <w:t>ead</w:t>
      </w:r>
      <w:r>
        <w:rPr>
          <w:rFonts w:ascii="Calibri" w:hAnsi="Calibri"/>
        </w:rPr>
        <w:t xml:space="preserve"> must complete a risk assessment (Appendix </w:t>
      </w:r>
      <w:r w:rsidR="00306EE7">
        <w:rPr>
          <w:rFonts w:ascii="Calibri" w:hAnsi="Calibri"/>
        </w:rPr>
        <w:t>1</w:t>
      </w:r>
      <w:r>
        <w:rPr>
          <w:rFonts w:ascii="Calibri" w:hAnsi="Calibri"/>
        </w:rPr>
        <w:t>) whereby sexual violence has occurred. This must be shared with the M</w:t>
      </w:r>
      <w:r w:rsidR="000456A8">
        <w:rPr>
          <w:rFonts w:ascii="Calibri" w:hAnsi="Calibri"/>
        </w:rPr>
        <w:t xml:space="preserve">ulti </w:t>
      </w:r>
      <w:r>
        <w:rPr>
          <w:rFonts w:ascii="Calibri" w:hAnsi="Calibri"/>
        </w:rPr>
        <w:t>A</w:t>
      </w:r>
      <w:r w:rsidR="000456A8">
        <w:rPr>
          <w:rFonts w:ascii="Calibri" w:hAnsi="Calibri"/>
        </w:rPr>
        <w:t xml:space="preserve">gency </w:t>
      </w:r>
      <w:r>
        <w:rPr>
          <w:rFonts w:ascii="Calibri" w:hAnsi="Calibri"/>
        </w:rPr>
        <w:t>S</w:t>
      </w:r>
      <w:r w:rsidR="000456A8">
        <w:rPr>
          <w:rFonts w:ascii="Calibri" w:hAnsi="Calibri"/>
        </w:rPr>
        <w:t xml:space="preserve">afeguarding </w:t>
      </w:r>
      <w:r>
        <w:rPr>
          <w:rFonts w:ascii="Calibri" w:hAnsi="Calibri"/>
        </w:rPr>
        <w:t>H</w:t>
      </w:r>
      <w:r w:rsidR="000456A8">
        <w:rPr>
          <w:rFonts w:ascii="Calibri" w:hAnsi="Calibri"/>
        </w:rPr>
        <w:t>ub</w:t>
      </w:r>
      <w:r w:rsidR="007507AC">
        <w:rPr>
          <w:rFonts w:ascii="Calibri" w:hAnsi="Calibri"/>
        </w:rPr>
        <w:t xml:space="preserve"> (MASH)</w:t>
      </w:r>
      <w:r>
        <w:rPr>
          <w:rFonts w:ascii="Calibri" w:hAnsi="Calibri"/>
        </w:rPr>
        <w:t xml:space="preserve">. </w:t>
      </w:r>
    </w:p>
    <w:p w14:paraId="12695527" w14:textId="2885C371" w:rsidR="00EA32B3" w:rsidRPr="007D5E98" w:rsidRDefault="00EA32B3" w:rsidP="007D5E98">
      <w:pPr>
        <w:rPr>
          <w:rFonts w:ascii="Calibri" w:hAnsi="Calibri"/>
          <w:bCs/>
        </w:rPr>
      </w:pPr>
      <w:r w:rsidRPr="007D5E98">
        <w:rPr>
          <w:rFonts w:ascii="Calibri" w:hAnsi="Calibri"/>
          <w:bCs/>
        </w:rPr>
        <w:t>When Recording sexualised behaviour</w:t>
      </w:r>
      <w:r w:rsidR="00F4007B">
        <w:rPr>
          <w:rFonts w:ascii="Calibri" w:hAnsi="Calibri"/>
          <w:bCs/>
        </w:rPr>
        <w:t>,</w:t>
      </w:r>
      <w:r w:rsidRPr="007D5E98">
        <w:rPr>
          <w:rFonts w:ascii="Calibri" w:hAnsi="Calibri"/>
          <w:bCs/>
        </w:rPr>
        <w:t xml:space="preserve"> it is essential that</w:t>
      </w:r>
      <w:r w:rsidR="007507AC" w:rsidRPr="007D5E98">
        <w:rPr>
          <w:rFonts w:ascii="Calibri" w:hAnsi="Calibri"/>
          <w:bCs/>
        </w:rPr>
        <w:t>:</w:t>
      </w:r>
    </w:p>
    <w:p w14:paraId="6DF4734F" w14:textId="6FEAE3EB" w:rsidR="00EA32B3" w:rsidRPr="00EA32B3" w:rsidRDefault="00EA32B3" w:rsidP="007D5E98">
      <w:pPr>
        <w:numPr>
          <w:ilvl w:val="0"/>
          <w:numId w:val="18"/>
        </w:numPr>
      </w:pPr>
      <w:r w:rsidRPr="00EA32B3">
        <w:rPr>
          <w:rFonts w:ascii="Calibri" w:hAnsi="Calibri"/>
        </w:rPr>
        <w:t xml:space="preserve">Record as soon as possible, as you can quickly forget or confuse detail </w:t>
      </w:r>
    </w:p>
    <w:p w14:paraId="55F89C1A" w14:textId="213691F4" w:rsidR="00EA32B3" w:rsidRPr="00EA32B3" w:rsidRDefault="00EA32B3" w:rsidP="00EA32B3">
      <w:pPr>
        <w:numPr>
          <w:ilvl w:val="0"/>
          <w:numId w:val="18"/>
        </w:numPr>
        <w:spacing w:before="100" w:beforeAutospacing="1" w:after="100" w:afterAutospacing="1"/>
      </w:pPr>
      <w:r w:rsidRPr="00EA32B3">
        <w:rPr>
          <w:rFonts w:ascii="Calibri" w:hAnsi="Calibri"/>
        </w:rPr>
        <w:t xml:space="preserve">Be clear, explicit and non-avoidant, and avoid vague statements or euphemisms </w:t>
      </w:r>
    </w:p>
    <w:p w14:paraId="3D897BC5" w14:textId="1F5DDAC7" w:rsidR="00EA32B3" w:rsidRPr="0016362E" w:rsidRDefault="00EA32B3" w:rsidP="00EA32B3">
      <w:pPr>
        <w:numPr>
          <w:ilvl w:val="0"/>
          <w:numId w:val="18"/>
        </w:numPr>
        <w:spacing w:before="100" w:beforeAutospacing="1" w:after="100" w:afterAutospacing="1"/>
      </w:pPr>
      <w:r w:rsidRPr="00EA32B3">
        <w:rPr>
          <w:rFonts w:ascii="Calibri" w:hAnsi="Calibri"/>
        </w:rPr>
        <w:t xml:space="preserve">Follow the prompts on your safeguarding and child protection recording form </w:t>
      </w:r>
    </w:p>
    <w:p w14:paraId="6E9EBB96" w14:textId="1301C106" w:rsidR="0071547E" w:rsidRPr="00EA32B3" w:rsidRDefault="0071547E" w:rsidP="00EA32B3">
      <w:pPr>
        <w:numPr>
          <w:ilvl w:val="0"/>
          <w:numId w:val="18"/>
        </w:numPr>
        <w:spacing w:before="100" w:beforeAutospacing="1" w:after="100" w:afterAutospacing="1"/>
      </w:pPr>
      <w:r>
        <w:rPr>
          <w:rFonts w:ascii="Calibri" w:hAnsi="Calibri"/>
        </w:rPr>
        <w:t>Make use of the body map section on the Incident Form in CPOMS if needed</w:t>
      </w:r>
    </w:p>
    <w:p w14:paraId="4160EAF5" w14:textId="77777777" w:rsidR="000456A8" w:rsidRPr="000456A8" w:rsidRDefault="00EA32B3" w:rsidP="00EA32B3">
      <w:pPr>
        <w:numPr>
          <w:ilvl w:val="0"/>
          <w:numId w:val="18"/>
        </w:numPr>
        <w:spacing w:before="100" w:beforeAutospacing="1" w:after="100" w:afterAutospacing="1"/>
      </w:pPr>
      <w:r w:rsidRPr="00EA32B3">
        <w:rPr>
          <w:rFonts w:ascii="Calibri" w:hAnsi="Calibri"/>
        </w:rPr>
        <w:t>Use proper names for body parts but record exactly any language or vocabulary used by the child.</w:t>
      </w:r>
    </w:p>
    <w:p w14:paraId="5E5E04BD" w14:textId="7E3138E7" w:rsidR="00EA32B3" w:rsidRPr="00EA32B3" w:rsidRDefault="00EA32B3" w:rsidP="00EA32B3">
      <w:pPr>
        <w:numPr>
          <w:ilvl w:val="0"/>
          <w:numId w:val="18"/>
        </w:numPr>
        <w:spacing w:before="100" w:beforeAutospacing="1" w:after="100" w:afterAutospacing="1"/>
      </w:pPr>
      <w:r w:rsidRPr="00EA32B3">
        <w:rPr>
          <w:rFonts w:ascii="Calibri" w:hAnsi="Calibri"/>
        </w:rPr>
        <w:t xml:space="preserve">Use the child’s exact words in quotation marks. </w:t>
      </w:r>
    </w:p>
    <w:p w14:paraId="57E8AE23" w14:textId="77777777" w:rsidR="00EA32B3" w:rsidRPr="00EA32B3" w:rsidRDefault="00EA32B3" w:rsidP="00EA32B3">
      <w:pPr>
        <w:numPr>
          <w:ilvl w:val="0"/>
          <w:numId w:val="18"/>
        </w:numPr>
        <w:spacing w:before="100" w:beforeAutospacing="1" w:after="100" w:afterAutospacing="1"/>
      </w:pPr>
      <w:r w:rsidRPr="00EA32B3">
        <w:rPr>
          <w:rFonts w:ascii="Calibri" w:hAnsi="Calibri"/>
        </w:rPr>
        <w:t>Note where and when the incident happened and whether anyone else was around.</w:t>
      </w:r>
    </w:p>
    <w:p w14:paraId="146D48A3" w14:textId="77777777" w:rsidR="00EA32B3" w:rsidRPr="00EA32B3" w:rsidRDefault="00EA32B3" w:rsidP="007D5E98">
      <w:pPr>
        <w:rPr>
          <w:b/>
          <w:bCs/>
        </w:rPr>
      </w:pPr>
      <w:r w:rsidRPr="00EA32B3">
        <w:rPr>
          <w:rFonts w:ascii="Calibri,Bold" w:hAnsi="Calibri,Bold"/>
          <w:b/>
          <w:bCs/>
        </w:rPr>
        <w:t>Gather the Facts</w:t>
      </w:r>
    </w:p>
    <w:p w14:paraId="3F88597A" w14:textId="2391EBF2" w:rsidR="00EA32B3" w:rsidRDefault="00EA32B3" w:rsidP="007D5E98">
      <w:pPr>
        <w:jc w:val="both"/>
        <w:rPr>
          <w:rFonts w:ascii="Calibri" w:hAnsi="Calibri"/>
        </w:rPr>
      </w:pPr>
      <w:r w:rsidRPr="007D5E98">
        <w:rPr>
          <w:rFonts w:ascii="Calibri" w:hAnsi="Calibri"/>
        </w:rPr>
        <w:t xml:space="preserve">Speak to all the young people involved </w:t>
      </w:r>
      <w:r w:rsidR="000456A8" w:rsidRPr="007D5E98">
        <w:rPr>
          <w:rFonts w:ascii="Calibri" w:hAnsi="Calibri"/>
        </w:rPr>
        <w:t xml:space="preserve">separately and </w:t>
      </w:r>
      <w:r w:rsidRPr="007D5E98">
        <w:rPr>
          <w:rFonts w:ascii="Calibri" w:hAnsi="Calibri"/>
        </w:rPr>
        <w:t xml:space="preserve">gain a statement of facts from them. </w:t>
      </w:r>
      <w:r w:rsidR="000456A8" w:rsidRPr="007D5E98">
        <w:rPr>
          <w:rFonts w:ascii="Calibri" w:hAnsi="Calibri"/>
        </w:rPr>
        <w:t>U</w:t>
      </w:r>
      <w:r w:rsidRPr="007D5E98">
        <w:rPr>
          <w:rFonts w:ascii="Calibri" w:hAnsi="Calibri"/>
        </w:rPr>
        <w:t xml:space="preserve">se </w:t>
      </w:r>
      <w:r w:rsidRPr="007D5E98">
        <w:rPr>
          <w:rFonts w:ascii="Calibri,Bold" w:hAnsi="Calibri,Bold"/>
        </w:rPr>
        <w:t xml:space="preserve">consistent language </w:t>
      </w:r>
      <w:r w:rsidRPr="007D5E98">
        <w:rPr>
          <w:rFonts w:ascii="Calibri" w:hAnsi="Calibri"/>
        </w:rPr>
        <w:t xml:space="preserve">and </w:t>
      </w:r>
      <w:r w:rsidRPr="007D5E98">
        <w:rPr>
          <w:rFonts w:ascii="Calibri,Bold" w:hAnsi="Calibri,Bold"/>
        </w:rPr>
        <w:t xml:space="preserve">open questions </w:t>
      </w:r>
      <w:r w:rsidRPr="007D5E98">
        <w:rPr>
          <w:rFonts w:ascii="Calibri" w:hAnsi="Calibri"/>
        </w:rPr>
        <w:t xml:space="preserve">for each account. Ask the young people to tell you what happened. Use open questions, ‘where, when, why, who’. (What happened? Who observed the incident? What was seen? What was heard? Did anyone intervene?). Do not interrogate or ask leading questions. </w:t>
      </w:r>
    </w:p>
    <w:p w14:paraId="3015556B" w14:textId="77777777" w:rsidR="007D5E98" w:rsidRPr="007D5E98" w:rsidRDefault="007D5E98" w:rsidP="007D5E98">
      <w:pPr>
        <w:jc w:val="both"/>
        <w:rPr>
          <w:rFonts w:ascii="Calibri" w:hAnsi="Calibri"/>
        </w:rPr>
      </w:pPr>
    </w:p>
    <w:p w14:paraId="6CDD6300" w14:textId="77777777" w:rsidR="00EA32B3" w:rsidRPr="00EA32B3" w:rsidRDefault="00EA32B3" w:rsidP="007D5E98">
      <w:pPr>
        <w:rPr>
          <w:b/>
          <w:bCs/>
        </w:rPr>
      </w:pPr>
      <w:r w:rsidRPr="00EA32B3">
        <w:rPr>
          <w:rFonts w:ascii="Calibri,Bold" w:hAnsi="Calibri,Bold"/>
          <w:b/>
          <w:bCs/>
        </w:rPr>
        <w:t xml:space="preserve">Consider the Intent </w:t>
      </w:r>
    </w:p>
    <w:p w14:paraId="042BF45C" w14:textId="388A3B6B" w:rsidR="00EA32B3" w:rsidRDefault="00EA32B3" w:rsidP="007D5E98">
      <w:pPr>
        <w:rPr>
          <w:rFonts w:ascii="Calibri" w:hAnsi="Calibri"/>
        </w:rPr>
      </w:pPr>
      <w:r w:rsidRPr="00EA32B3">
        <w:rPr>
          <w:rFonts w:ascii="Calibri" w:hAnsi="Calibri"/>
        </w:rPr>
        <w:t xml:space="preserve">Has this been a deliberate or contrived situation for a young person to be able to harm another? </w:t>
      </w:r>
    </w:p>
    <w:p w14:paraId="2A164859" w14:textId="77777777" w:rsidR="00A17FD6" w:rsidRPr="00EA32B3" w:rsidRDefault="00A17FD6" w:rsidP="007D5E98"/>
    <w:p w14:paraId="254A1C8E" w14:textId="77777777" w:rsidR="00EA32B3" w:rsidRPr="00EA32B3" w:rsidRDefault="00EA32B3" w:rsidP="00A17FD6">
      <w:pPr>
        <w:rPr>
          <w:b/>
          <w:bCs/>
        </w:rPr>
      </w:pPr>
      <w:r w:rsidRPr="00EA32B3">
        <w:rPr>
          <w:rFonts w:ascii="Calibri,Bold" w:hAnsi="Calibri,Bold"/>
          <w:b/>
          <w:bCs/>
        </w:rPr>
        <w:t xml:space="preserve">Decide on your next course of action </w:t>
      </w:r>
    </w:p>
    <w:p w14:paraId="273630BB" w14:textId="77777777" w:rsidR="00EA32B3" w:rsidRPr="00EA32B3" w:rsidRDefault="00EA32B3" w:rsidP="00A17FD6">
      <w:pPr>
        <w:jc w:val="both"/>
        <w:rPr>
          <w:b/>
          <w:bCs/>
        </w:rPr>
      </w:pPr>
      <w:r w:rsidRPr="00EA32B3">
        <w:rPr>
          <w:rFonts w:ascii="Calibri" w:hAnsi="Calibri"/>
        </w:rPr>
        <w:t xml:space="preserve">If you believe any young person to be at risk of significant harm you must report to the Designated Safeguarding Lead immediately; they will follow the school’s Safeguarding and Child Protection Policy. </w:t>
      </w:r>
    </w:p>
    <w:p w14:paraId="64F831CD" w14:textId="0371F543" w:rsidR="00EA32B3" w:rsidRPr="00EA32B3" w:rsidRDefault="00EA32B3" w:rsidP="00A17FD6">
      <w:pPr>
        <w:spacing w:before="100" w:beforeAutospacing="1" w:after="100" w:afterAutospacing="1"/>
        <w:jc w:val="both"/>
      </w:pPr>
      <w:r w:rsidRPr="00EA32B3">
        <w:rPr>
          <w:rFonts w:ascii="Calibri" w:hAnsi="Calibri"/>
        </w:rPr>
        <w:t xml:space="preserve">If </w:t>
      </w:r>
      <w:r w:rsidR="00790396">
        <w:rPr>
          <w:rFonts w:ascii="Calibri" w:hAnsi="Calibri"/>
        </w:rPr>
        <w:t>Social Care</w:t>
      </w:r>
      <w:r w:rsidRPr="00EA32B3">
        <w:rPr>
          <w:rFonts w:ascii="Calibri" w:hAnsi="Calibri"/>
        </w:rPr>
        <w:t xml:space="preserve"> and the police intend to pursue this further, they may ask to interview the young people in school or they may ask for parents to come to school to be spoken to. It is important to be prepared for every situation and the potential time it may take. </w:t>
      </w:r>
    </w:p>
    <w:p w14:paraId="0C8F5E39" w14:textId="77777777" w:rsidR="00C00926" w:rsidRDefault="00C00926">
      <w:pPr>
        <w:widowControl w:val="0"/>
        <w:autoSpaceDE w:val="0"/>
        <w:autoSpaceDN w:val="0"/>
        <w:rPr>
          <w:rFonts w:ascii="Calibri,Bold" w:hAnsi="Calibri,Bold"/>
          <w:b/>
          <w:bCs/>
        </w:rPr>
      </w:pPr>
      <w:r>
        <w:rPr>
          <w:rFonts w:ascii="Calibri,Bold" w:hAnsi="Calibri,Bold"/>
          <w:b/>
          <w:bCs/>
        </w:rPr>
        <w:br w:type="page"/>
      </w:r>
    </w:p>
    <w:p w14:paraId="209B6456" w14:textId="0F24A9B6" w:rsidR="00EA32B3" w:rsidRPr="00EA32B3" w:rsidRDefault="00EA32B3" w:rsidP="00F4007B">
      <w:pPr>
        <w:rPr>
          <w:b/>
          <w:bCs/>
        </w:rPr>
      </w:pPr>
      <w:r w:rsidRPr="00EA32B3">
        <w:rPr>
          <w:rFonts w:ascii="Calibri,Bold" w:hAnsi="Calibri,Bold"/>
          <w:b/>
          <w:bCs/>
        </w:rPr>
        <w:lastRenderedPageBreak/>
        <w:t xml:space="preserve">Informing parents/carers </w:t>
      </w:r>
    </w:p>
    <w:p w14:paraId="0464E913" w14:textId="77777777" w:rsidR="00EA32B3" w:rsidRPr="00EA32B3" w:rsidRDefault="00EA32B3" w:rsidP="00F4007B">
      <w:pPr>
        <w:jc w:val="both"/>
      </w:pPr>
      <w:r w:rsidRPr="00EA32B3">
        <w:rPr>
          <w:rFonts w:ascii="Calibri" w:hAnsi="Calibri"/>
        </w:rPr>
        <w:t xml:space="preserve">The best way to inform parents/carers is face to face. Although this may be time consuming, the nature of the incident and the type of harm/abuse a young person may be suffering can cause fear and anxiety to parents/carers whether their child is the child who was harmed or who harmed another. </w:t>
      </w:r>
    </w:p>
    <w:p w14:paraId="2E4E295D" w14:textId="37A9CA7C" w:rsidR="00EA32B3" w:rsidRPr="00EA32B3" w:rsidRDefault="00EA32B3" w:rsidP="00491662">
      <w:pPr>
        <w:spacing w:before="100" w:beforeAutospacing="1" w:after="100" w:afterAutospacing="1"/>
        <w:jc w:val="both"/>
      </w:pPr>
      <w:r w:rsidRPr="00EA32B3">
        <w:rPr>
          <w:rFonts w:ascii="Calibri" w:hAnsi="Calibri"/>
        </w:rPr>
        <w:t>Is the pupil</w:t>
      </w:r>
      <w:r w:rsidR="00B70983">
        <w:rPr>
          <w:rStyle w:val="FootnoteReference"/>
          <w:rFonts w:ascii="Calibri" w:hAnsi="Calibri"/>
        </w:rPr>
        <w:footnoteReference w:id="1"/>
      </w:r>
      <w:r w:rsidRPr="00EA32B3">
        <w:rPr>
          <w:rFonts w:ascii="Calibri" w:hAnsi="Calibri"/>
        </w:rPr>
        <w:t xml:space="preserve"> 13+ and does not want to share with parents? Use the ‘Gillick’ test and the ‘Fraser’ guidelines. </w:t>
      </w:r>
    </w:p>
    <w:p w14:paraId="079595C0" w14:textId="6BD3C2E4" w:rsidR="00EA32B3" w:rsidRPr="00EA32B3" w:rsidRDefault="00580F63" w:rsidP="00491662">
      <w:pPr>
        <w:spacing w:before="100" w:beforeAutospacing="1" w:after="100" w:afterAutospacing="1"/>
        <w:jc w:val="both"/>
      </w:pPr>
      <w:hyperlink r:id="rId10" w:history="1">
        <w:r w:rsidR="00491662" w:rsidRPr="001B7AA7">
          <w:rPr>
            <w:rStyle w:val="Hyperlink"/>
            <w:rFonts w:ascii="Calibri" w:hAnsi="Calibri"/>
          </w:rPr>
          <w:t>https://www.nspcc.org.uk/preventing-abuse/child-protection-system/legal-definition-child-rights-law/gillick-competency-fraser-guidelines/</w:t>
        </w:r>
      </w:hyperlink>
      <w:r w:rsidR="00790396">
        <w:rPr>
          <w:rFonts w:ascii="Calibri" w:hAnsi="Calibri"/>
          <w:color w:val="0000FF"/>
        </w:rPr>
        <w:t xml:space="preserve"> </w:t>
      </w:r>
      <w:r w:rsidR="00EA32B3" w:rsidRPr="00EA32B3">
        <w:rPr>
          <w:rFonts w:ascii="Calibri" w:hAnsi="Calibri"/>
          <w:color w:val="0000FF"/>
        </w:rPr>
        <w:t xml:space="preserve"> </w:t>
      </w:r>
      <w:r w:rsidR="00790396">
        <w:rPr>
          <w:rFonts w:ascii="Calibri" w:hAnsi="Calibri"/>
          <w:color w:val="0000FF"/>
        </w:rPr>
        <w:t xml:space="preserve"> </w:t>
      </w:r>
    </w:p>
    <w:p w14:paraId="0D635B08" w14:textId="3527C273" w:rsidR="000456A8" w:rsidRPr="006D2798" w:rsidRDefault="00EA32B3" w:rsidP="00491662">
      <w:pPr>
        <w:spacing w:before="100" w:beforeAutospacing="1" w:after="100" w:afterAutospacing="1"/>
        <w:jc w:val="both"/>
        <w:rPr>
          <w:rFonts w:ascii="Calibri" w:hAnsi="Calibri"/>
        </w:rPr>
      </w:pPr>
      <w:r w:rsidRPr="00EA32B3">
        <w:rPr>
          <w:rFonts w:ascii="Calibri" w:hAnsi="Calibri"/>
        </w:rPr>
        <w:t>In all circumstances where the risk of harm to the child is evident</w:t>
      </w:r>
      <w:r w:rsidR="000456A8">
        <w:rPr>
          <w:rFonts w:ascii="Calibri" w:hAnsi="Calibri"/>
        </w:rPr>
        <w:t>,</w:t>
      </w:r>
      <w:r w:rsidRPr="00EA32B3">
        <w:rPr>
          <w:rFonts w:ascii="Calibri" w:hAnsi="Calibri"/>
        </w:rPr>
        <w:t xml:space="preserve"> the school should encourage the young person to share the information with their parent/carer (they may be scared to tell parents/carers that they are being harmed in any way). </w:t>
      </w:r>
    </w:p>
    <w:p w14:paraId="325574CD" w14:textId="35E89479" w:rsidR="00EA32B3" w:rsidRPr="00EA32B3" w:rsidRDefault="00EA32B3" w:rsidP="00491662">
      <w:pPr>
        <w:rPr>
          <w:rFonts w:ascii="Calibri" w:hAnsi="Calibri"/>
          <w:b/>
          <w:bCs/>
        </w:rPr>
      </w:pPr>
      <w:r w:rsidRPr="00EA32B3">
        <w:rPr>
          <w:rFonts w:ascii="Calibri" w:hAnsi="Calibri"/>
          <w:b/>
          <w:bCs/>
        </w:rPr>
        <w:t>Points to consider</w:t>
      </w:r>
      <w:r w:rsidR="00491662">
        <w:rPr>
          <w:rFonts w:ascii="Calibri" w:hAnsi="Calibri"/>
          <w:b/>
          <w:bCs/>
        </w:rPr>
        <w:t>:</w:t>
      </w:r>
    </w:p>
    <w:p w14:paraId="136EA169" w14:textId="77777777" w:rsidR="00EA32B3" w:rsidRPr="00EA32B3" w:rsidRDefault="00EA32B3" w:rsidP="00491662">
      <w:pPr>
        <w:numPr>
          <w:ilvl w:val="0"/>
          <w:numId w:val="20"/>
        </w:numPr>
        <w:contextualSpacing/>
        <w:jc w:val="both"/>
      </w:pPr>
      <w:r w:rsidRPr="00EA32B3">
        <w:rPr>
          <w:rFonts w:ascii="Calibri,Bold" w:hAnsi="Calibri,Bold"/>
        </w:rPr>
        <w:t xml:space="preserve">What is the age of the children involved? </w:t>
      </w:r>
    </w:p>
    <w:p w14:paraId="1632F0D2" w14:textId="4FE7EA6D" w:rsidR="00EA32B3" w:rsidRPr="00EA32B3" w:rsidRDefault="00EA32B3" w:rsidP="00491662">
      <w:pPr>
        <w:numPr>
          <w:ilvl w:val="0"/>
          <w:numId w:val="20"/>
        </w:numPr>
        <w:spacing w:before="100" w:beforeAutospacing="1" w:after="100" w:afterAutospacing="1"/>
        <w:contextualSpacing/>
        <w:jc w:val="both"/>
      </w:pPr>
      <w:r w:rsidRPr="00EA32B3">
        <w:rPr>
          <w:rFonts w:ascii="Calibri" w:hAnsi="Calibri"/>
        </w:rPr>
        <w:t xml:space="preserve">How old are the young people involved in the incident and is there any age difference between those involved? In relation to sexual exploration, children under the age of 5, in particular </w:t>
      </w:r>
      <w:proofErr w:type="gramStart"/>
      <w:r w:rsidRPr="00EA32B3">
        <w:rPr>
          <w:rFonts w:ascii="Calibri" w:hAnsi="Calibri"/>
        </w:rPr>
        <w:t>1-4 year</w:t>
      </w:r>
      <w:proofErr w:type="gramEnd"/>
      <w:r w:rsidRPr="00EA32B3">
        <w:rPr>
          <w:rFonts w:ascii="Calibri" w:hAnsi="Calibri"/>
        </w:rPr>
        <w:t xml:space="preserve"> olds who are learning toileting skills may show a particular interest in exploration at around this stage. This, </w:t>
      </w:r>
      <w:r w:rsidR="000456A8" w:rsidRPr="00EA32B3">
        <w:rPr>
          <w:rFonts w:ascii="Calibri" w:hAnsi="Calibri"/>
        </w:rPr>
        <w:t>however,</w:t>
      </w:r>
      <w:r w:rsidRPr="00EA32B3">
        <w:rPr>
          <w:rFonts w:ascii="Calibri" w:hAnsi="Calibri"/>
        </w:rPr>
        <w:t xml:space="preserve"> should not be overlooked. </w:t>
      </w:r>
    </w:p>
    <w:p w14:paraId="3B4D5A31" w14:textId="77777777" w:rsidR="00EA32B3" w:rsidRPr="00EA32B3" w:rsidRDefault="00EA32B3" w:rsidP="00491662">
      <w:pPr>
        <w:numPr>
          <w:ilvl w:val="0"/>
          <w:numId w:val="20"/>
        </w:numPr>
        <w:spacing w:before="100" w:beforeAutospacing="1" w:after="100" w:afterAutospacing="1"/>
        <w:contextualSpacing/>
        <w:jc w:val="both"/>
      </w:pPr>
      <w:r w:rsidRPr="00EA32B3">
        <w:rPr>
          <w:rFonts w:ascii="Calibri,Bold" w:hAnsi="Calibri,Bold"/>
        </w:rPr>
        <w:t xml:space="preserve">Where did the incident or incidents take place? </w:t>
      </w:r>
    </w:p>
    <w:p w14:paraId="2189E298" w14:textId="1C498A16" w:rsidR="00EA32B3" w:rsidRPr="00EA32B3" w:rsidRDefault="00EA32B3" w:rsidP="00491662">
      <w:pPr>
        <w:numPr>
          <w:ilvl w:val="0"/>
          <w:numId w:val="20"/>
        </w:numPr>
        <w:spacing w:before="100" w:beforeAutospacing="1" w:after="100" w:afterAutospacing="1"/>
        <w:contextualSpacing/>
        <w:jc w:val="both"/>
      </w:pPr>
      <w:r w:rsidRPr="00EA32B3">
        <w:rPr>
          <w:rFonts w:ascii="Calibri" w:hAnsi="Calibri"/>
        </w:rPr>
        <w:t>Was the incident in an open, visible place to others? If so</w:t>
      </w:r>
      <w:r w:rsidR="007507AC">
        <w:rPr>
          <w:rFonts w:ascii="Calibri" w:hAnsi="Calibri"/>
        </w:rPr>
        <w:t>,</w:t>
      </w:r>
      <w:r w:rsidRPr="00EA32B3">
        <w:rPr>
          <w:rFonts w:ascii="Calibri" w:hAnsi="Calibri"/>
        </w:rPr>
        <w:t xml:space="preserve"> was it observed? If not, is more supervision required within this particular area? </w:t>
      </w:r>
    </w:p>
    <w:p w14:paraId="41C69E10" w14:textId="77777777" w:rsidR="00EA32B3" w:rsidRPr="00EA32B3" w:rsidRDefault="00EA32B3" w:rsidP="00491662">
      <w:pPr>
        <w:numPr>
          <w:ilvl w:val="0"/>
          <w:numId w:val="20"/>
        </w:numPr>
        <w:spacing w:before="100" w:beforeAutospacing="1" w:after="100" w:afterAutospacing="1"/>
        <w:contextualSpacing/>
        <w:jc w:val="both"/>
      </w:pPr>
      <w:r w:rsidRPr="00EA32B3">
        <w:rPr>
          <w:rFonts w:ascii="Calibri,Bold" w:hAnsi="Calibri,Bold"/>
        </w:rPr>
        <w:t xml:space="preserve">What was the explanation by all children involved of what occurred? </w:t>
      </w:r>
    </w:p>
    <w:p w14:paraId="7BAA922B" w14:textId="0EED8CE7" w:rsidR="00EA32B3" w:rsidRPr="00EA32B3" w:rsidRDefault="00EA32B3" w:rsidP="00491662">
      <w:pPr>
        <w:numPr>
          <w:ilvl w:val="0"/>
          <w:numId w:val="20"/>
        </w:numPr>
        <w:spacing w:before="100" w:beforeAutospacing="1" w:after="100" w:afterAutospacing="1"/>
        <w:contextualSpacing/>
        <w:jc w:val="both"/>
      </w:pPr>
      <w:r w:rsidRPr="00EA32B3">
        <w:rPr>
          <w:rFonts w:ascii="Calibri" w:hAnsi="Calibri"/>
        </w:rPr>
        <w:t>Can each of the young people give the same explanation of the incident and also what is the effect on the young people involved? Is the incident seen to be bullying for example</w:t>
      </w:r>
      <w:r w:rsidR="000456A8">
        <w:rPr>
          <w:rFonts w:ascii="Calibri" w:hAnsi="Calibri"/>
        </w:rPr>
        <w:t xml:space="preserve"> (</w:t>
      </w:r>
      <w:r w:rsidRPr="00EA32B3">
        <w:rPr>
          <w:rFonts w:ascii="Calibri" w:hAnsi="Calibri"/>
        </w:rPr>
        <w:t>regular and repetitive</w:t>
      </w:r>
      <w:r w:rsidR="000456A8">
        <w:rPr>
          <w:rFonts w:ascii="Calibri" w:hAnsi="Calibri"/>
        </w:rPr>
        <w:t>)</w:t>
      </w:r>
      <w:r w:rsidRPr="00EA32B3">
        <w:rPr>
          <w:rFonts w:ascii="Calibri" w:hAnsi="Calibri"/>
        </w:rPr>
        <w:t>? Is the version of one young person different from another</w:t>
      </w:r>
      <w:r w:rsidR="000456A8">
        <w:rPr>
          <w:rFonts w:ascii="Calibri" w:hAnsi="Calibri"/>
        </w:rPr>
        <w:t>,</w:t>
      </w:r>
      <w:r w:rsidRPr="00EA32B3">
        <w:rPr>
          <w:rFonts w:ascii="Calibri" w:hAnsi="Calibri"/>
        </w:rPr>
        <w:t xml:space="preserve"> and</w:t>
      </w:r>
      <w:r w:rsidR="000456A8">
        <w:rPr>
          <w:rFonts w:ascii="Calibri" w:hAnsi="Calibri"/>
        </w:rPr>
        <w:t xml:space="preserve"> if so,</w:t>
      </w:r>
      <w:r w:rsidRPr="00EA32B3">
        <w:rPr>
          <w:rFonts w:ascii="Calibri" w:hAnsi="Calibri"/>
        </w:rPr>
        <w:t xml:space="preserve"> why? </w:t>
      </w:r>
    </w:p>
    <w:p w14:paraId="59B66AF7" w14:textId="77777777" w:rsidR="00EA32B3" w:rsidRPr="00EA32B3" w:rsidRDefault="00EA32B3" w:rsidP="00491662">
      <w:pPr>
        <w:numPr>
          <w:ilvl w:val="0"/>
          <w:numId w:val="20"/>
        </w:numPr>
        <w:spacing w:before="100" w:beforeAutospacing="1" w:after="100" w:afterAutospacing="1"/>
        <w:contextualSpacing/>
        <w:jc w:val="both"/>
      </w:pPr>
      <w:r w:rsidRPr="00EA32B3">
        <w:rPr>
          <w:rFonts w:ascii="Calibri,Bold" w:hAnsi="Calibri,Bold"/>
        </w:rPr>
        <w:t xml:space="preserve">What is each of the children’s own understanding of what occurred? </w:t>
      </w:r>
      <w:r w:rsidRPr="00EA32B3">
        <w:rPr>
          <w:rFonts w:ascii="Calibri" w:hAnsi="Calibri"/>
        </w:rPr>
        <w:t xml:space="preserve">Do the young people know/understand what they are doing? E.g. do they have knowledge of body parts, of privacy and that it is inappropriate to touch? </w:t>
      </w:r>
    </w:p>
    <w:p w14:paraId="46325C93" w14:textId="44AEA1AD" w:rsidR="00EA32B3" w:rsidRPr="00EA32B3" w:rsidRDefault="00EA32B3" w:rsidP="00491662">
      <w:pPr>
        <w:numPr>
          <w:ilvl w:val="0"/>
          <w:numId w:val="20"/>
        </w:numPr>
        <w:spacing w:before="100" w:beforeAutospacing="1" w:after="100" w:afterAutospacing="1"/>
        <w:contextualSpacing/>
        <w:jc w:val="both"/>
      </w:pPr>
      <w:r w:rsidRPr="00EA32B3">
        <w:rPr>
          <w:rFonts w:ascii="Calibri" w:hAnsi="Calibri"/>
        </w:rPr>
        <w:t>Is the young person’s explanation in relation to something they may have heard or been learning about</w:t>
      </w:r>
      <w:r w:rsidR="000456A8">
        <w:rPr>
          <w:rFonts w:ascii="Calibri" w:hAnsi="Calibri"/>
        </w:rPr>
        <w:t>?</w:t>
      </w:r>
      <w:r w:rsidRPr="00EA32B3">
        <w:rPr>
          <w:rFonts w:ascii="Calibri" w:hAnsi="Calibri"/>
        </w:rPr>
        <w:t xml:space="preserve"> </w:t>
      </w:r>
      <w:r w:rsidR="000456A8">
        <w:rPr>
          <w:rFonts w:ascii="Calibri" w:hAnsi="Calibri"/>
        </w:rPr>
        <w:t xml:space="preserve">Has </w:t>
      </w:r>
      <w:r w:rsidRPr="00EA32B3">
        <w:rPr>
          <w:rFonts w:ascii="Calibri" w:hAnsi="Calibri"/>
        </w:rPr>
        <w:t xml:space="preserve">that has prompted the behaviour? </w:t>
      </w:r>
    </w:p>
    <w:p w14:paraId="15163AE3" w14:textId="77777777" w:rsidR="00EA32B3" w:rsidRPr="00EA32B3" w:rsidRDefault="00EA32B3" w:rsidP="00491662">
      <w:pPr>
        <w:numPr>
          <w:ilvl w:val="0"/>
          <w:numId w:val="20"/>
        </w:numPr>
        <w:spacing w:before="100" w:beforeAutospacing="1" w:after="100" w:afterAutospacing="1"/>
        <w:contextualSpacing/>
        <w:jc w:val="both"/>
      </w:pPr>
      <w:r w:rsidRPr="00EA32B3">
        <w:rPr>
          <w:rFonts w:ascii="Calibri" w:hAnsi="Calibri"/>
        </w:rPr>
        <w:t xml:space="preserve">Is the behaviour deliberate and contrived? </w:t>
      </w:r>
    </w:p>
    <w:p w14:paraId="10DDD4E2" w14:textId="695F328C" w:rsidR="00EA32B3" w:rsidRPr="003848DF" w:rsidRDefault="00EA32B3" w:rsidP="00491662">
      <w:pPr>
        <w:numPr>
          <w:ilvl w:val="0"/>
          <w:numId w:val="20"/>
        </w:numPr>
        <w:spacing w:before="100" w:beforeAutospacing="1" w:after="100" w:afterAutospacing="1"/>
        <w:contextualSpacing/>
        <w:jc w:val="both"/>
      </w:pPr>
      <w:r w:rsidRPr="00EA32B3">
        <w:rPr>
          <w:rFonts w:ascii="Calibri" w:hAnsi="Calibri"/>
        </w:rPr>
        <w:t xml:space="preserve">Does the young person have understanding of the impact of their behaviour on the other person? </w:t>
      </w:r>
    </w:p>
    <w:p w14:paraId="04231C39" w14:textId="14382DF5" w:rsidR="003848DF" w:rsidRPr="003848DF" w:rsidRDefault="003848DF" w:rsidP="00491662">
      <w:pPr>
        <w:numPr>
          <w:ilvl w:val="0"/>
          <w:numId w:val="20"/>
        </w:numPr>
        <w:spacing w:before="100" w:beforeAutospacing="1" w:after="100" w:afterAutospacing="1"/>
        <w:contextualSpacing/>
        <w:jc w:val="both"/>
        <w:rPr>
          <w:rFonts w:ascii="Calibri" w:hAnsi="Calibri"/>
        </w:rPr>
      </w:pPr>
      <w:r w:rsidRPr="003848DF">
        <w:rPr>
          <w:rFonts w:ascii="Calibri" w:hAnsi="Calibri"/>
        </w:rPr>
        <w:t>Intra familial harms and any necessary support for siblings following incidents</w:t>
      </w:r>
    </w:p>
    <w:p w14:paraId="5FB8FFAE" w14:textId="77777777" w:rsidR="00C05E0F" w:rsidRPr="003848DF" w:rsidRDefault="00C05E0F" w:rsidP="00EA32B3">
      <w:pPr>
        <w:spacing w:before="100" w:beforeAutospacing="1" w:after="100" w:afterAutospacing="1"/>
        <w:rPr>
          <w:rFonts w:ascii="Calibri" w:hAnsi="Calibri"/>
        </w:rPr>
      </w:pPr>
    </w:p>
    <w:p w14:paraId="293CA158" w14:textId="32B4DE18" w:rsidR="00EA32B3" w:rsidRPr="00EA32B3" w:rsidRDefault="00EA32B3" w:rsidP="00C05E0F">
      <w:pPr>
        <w:rPr>
          <w:b/>
          <w:bCs/>
        </w:rPr>
      </w:pPr>
      <w:r w:rsidRPr="00EA32B3">
        <w:rPr>
          <w:rFonts w:ascii="Calibri,Bold" w:hAnsi="Calibri,Bold"/>
          <w:b/>
          <w:bCs/>
        </w:rPr>
        <w:t xml:space="preserve">Repetition </w:t>
      </w:r>
    </w:p>
    <w:p w14:paraId="3800F753" w14:textId="04C3DA5A" w:rsidR="00EA32B3" w:rsidRDefault="00EA32B3" w:rsidP="00C05E0F">
      <w:pPr>
        <w:jc w:val="both"/>
        <w:rPr>
          <w:rFonts w:ascii="Calibri" w:hAnsi="Calibri"/>
        </w:rPr>
      </w:pPr>
      <w:r w:rsidRPr="00EA32B3">
        <w:rPr>
          <w:rFonts w:ascii="Calibri" w:hAnsi="Calibri"/>
        </w:rPr>
        <w:t xml:space="preserve">Has the behaviour been repeated to an individual on more than one occasion? In the same way it must be considered has the behaviour persisted to an individual after the issue has already been discussed or dealt with and appropriately resolved? </w:t>
      </w:r>
    </w:p>
    <w:p w14:paraId="689C61F2" w14:textId="77777777" w:rsidR="00C05E0F" w:rsidRPr="00164CC7" w:rsidRDefault="00C05E0F" w:rsidP="00C05E0F">
      <w:pPr>
        <w:jc w:val="both"/>
      </w:pPr>
    </w:p>
    <w:p w14:paraId="181D0D76" w14:textId="77777777" w:rsidR="00EA32B3" w:rsidRPr="00EA32B3" w:rsidRDefault="00EA32B3" w:rsidP="00C05E0F">
      <w:pPr>
        <w:rPr>
          <w:rFonts w:ascii="Calibri" w:hAnsi="Calibri"/>
        </w:rPr>
      </w:pPr>
      <w:r w:rsidRPr="00EA32B3">
        <w:rPr>
          <w:rFonts w:ascii="Calibri" w:hAnsi="Calibri"/>
          <w:b/>
          <w:bCs/>
        </w:rPr>
        <w:t xml:space="preserve">Risk Assessment </w:t>
      </w:r>
    </w:p>
    <w:p w14:paraId="2D9A2755" w14:textId="26D0B7BA" w:rsidR="00EA32B3" w:rsidRPr="00EA32B3" w:rsidRDefault="00EA32B3" w:rsidP="0096651C">
      <w:pPr>
        <w:jc w:val="both"/>
        <w:rPr>
          <w:rFonts w:ascii="Calibri" w:hAnsi="Calibri"/>
        </w:rPr>
      </w:pPr>
      <w:r w:rsidRPr="00EA32B3">
        <w:rPr>
          <w:rFonts w:ascii="Calibri" w:hAnsi="Calibri"/>
        </w:rPr>
        <w:t xml:space="preserve">When there has been a report of sexual violence, the </w:t>
      </w:r>
      <w:r w:rsidR="0096651C">
        <w:rPr>
          <w:rFonts w:ascii="Calibri" w:hAnsi="Calibri"/>
        </w:rPr>
        <w:t>D</w:t>
      </w:r>
      <w:r w:rsidRPr="00EA32B3">
        <w:rPr>
          <w:rFonts w:ascii="Calibri" w:hAnsi="Calibri"/>
        </w:rPr>
        <w:t xml:space="preserve">esignated </w:t>
      </w:r>
      <w:r w:rsidR="0096651C">
        <w:rPr>
          <w:rFonts w:ascii="Calibri" w:hAnsi="Calibri"/>
        </w:rPr>
        <w:t>S</w:t>
      </w:r>
      <w:r w:rsidRPr="00EA32B3">
        <w:rPr>
          <w:rFonts w:ascii="Calibri" w:hAnsi="Calibri"/>
        </w:rPr>
        <w:t xml:space="preserve">afeguarding </w:t>
      </w:r>
      <w:r w:rsidR="0096651C">
        <w:rPr>
          <w:rFonts w:ascii="Calibri" w:hAnsi="Calibri"/>
        </w:rPr>
        <w:t>L</w:t>
      </w:r>
      <w:r w:rsidRPr="00EA32B3">
        <w:rPr>
          <w:rFonts w:ascii="Calibri" w:hAnsi="Calibri"/>
        </w:rPr>
        <w:t xml:space="preserve">ead (or a deputy) will make an immediate risk and needs assessment. Where there has been a report of sexual harassment, a risk assessment must be completed and submitted to </w:t>
      </w:r>
      <w:r w:rsidR="00790396">
        <w:rPr>
          <w:rFonts w:ascii="Calibri" w:hAnsi="Calibri"/>
        </w:rPr>
        <w:t>Social Care</w:t>
      </w:r>
      <w:r w:rsidRPr="00EA32B3">
        <w:rPr>
          <w:rFonts w:ascii="Calibri" w:hAnsi="Calibri"/>
        </w:rPr>
        <w:t xml:space="preserve">. The risk and needs assessment should consider: </w:t>
      </w:r>
    </w:p>
    <w:p w14:paraId="0DE3BBF4" w14:textId="1E279404" w:rsidR="00EA32B3" w:rsidRPr="00EA32B3" w:rsidRDefault="00EA32B3" w:rsidP="00EA32B3">
      <w:pPr>
        <w:numPr>
          <w:ilvl w:val="0"/>
          <w:numId w:val="5"/>
        </w:numPr>
        <w:spacing w:before="100" w:beforeAutospacing="1" w:after="100" w:afterAutospacing="1"/>
        <w:rPr>
          <w:rFonts w:ascii="Calibri" w:hAnsi="Calibri"/>
        </w:rPr>
      </w:pPr>
      <w:r w:rsidRPr="00EA32B3">
        <w:rPr>
          <w:rFonts w:ascii="Calibri" w:hAnsi="Calibri"/>
        </w:rPr>
        <w:lastRenderedPageBreak/>
        <w:t xml:space="preserve">The victim, especially their protection and </w:t>
      </w:r>
      <w:r w:rsidR="00164CC7" w:rsidRPr="00EA32B3">
        <w:rPr>
          <w:rFonts w:ascii="Calibri" w:hAnsi="Calibri"/>
        </w:rPr>
        <w:t>support</w:t>
      </w:r>
    </w:p>
    <w:p w14:paraId="74AE2B79" w14:textId="77777777" w:rsidR="00EA32B3" w:rsidRPr="00EA32B3" w:rsidRDefault="00EA32B3" w:rsidP="00EA32B3">
      <w:pPr>
        <w:numPr>
          <w:ilvl w:val="0"/>
          <w:numId w:val="5"/>
        </w:numPr>
        <w:spacing w:before="100" w:beforeAutospacing="1" w:after="100" w:afterAutospacing="1"/>
        <w:rPr>
          <w:rFonts w:ascii="Calibri" w:hAnsi="Calibri"/>
        </w:rPr>
      </w:pPr>
      <w:r w:rsidRPr="00EA32B3">
        <w:rPr>
          <w:rFonts w:ascii="Calibri" w:hAnsi="Calibri"/>
        </w:rPr>
        <w:t xml:space="preserve">The child alleged to have caused harm; and </w:t>
      </w:r>
    </w:p>
    <w:p w14:paraId="58C6A4C3" w14:textId="6F66302C" w:rsidR="00EA32B3" w:rsidRPr="00EA32B3" w:rsidRDefault="00EA32B3" w:rsidP="00EA32B3">
      <w:pPr>
        <w:numPr>
          <w:ilvl w:val="0"/>
          <w:numId w:val="5"/>
        </w:numPr>
        <w:spacing w:before="100" w:beforeAutospacing="1" w:after="100" w:afterAutospacing="1"/>
        <w:rPr>
          <w:rFonts w:ascii="Calibri" w:hAnsi="Calibri"/>
        </w:rPr>
      </w:pPr>
      <w:r w:rsidRPr="00EA32B3">
        <w:rPr>
          <w:rFonts w:ascii="Calibri" w:hAnsi="Calibri"/>
        </w:rPr>
        <w:t xml:space="preserve">All the other children (and, if appropriate, adult students and staff) at the school, especially any actions that are appropriate to protect </w:t>
      </w:r>
      <w:r w:rsidR="00164CC7" w:rsidRPr="00EA32B3">
        <w:rPr>
          <w:rFonts w:ascii="Calibri" w:hAnsi="Calibri"/>
        </w:rPr>
        <w:t>them.</w:t>
      </w:r>
      <w:r w:rsidRPr="00EA32B3">
        <w:rPr>
          <w:rFonts w:ascii="Calibri" w:hAnsi="Calibri"/>
        </w:rPr>
        <w:t xml:space="preserve"> </w:t>
      </w:r>
    </w:p>
    <w:p w14:paraId="57ABA494" w14:textId="78EBDE6A" w:rsidR="00EA32B3" w:rsidRDefault="00EA32B3" w:rsidP="002A1995">
      <w:pPr>
        <w:spacing w:before="100" w:beforeAutospacing="1" w:after="100" w:afterAutospacing="1"/>
        <w:jc w:val="both"/>
        <w:rPr>
          <w:rFonts w:ascii="Calibri" w:hAnsi="Calibri"/>
        </w:rPr>
      </w:pPr>
      <w:r w:rsidRPr="00EA32B3">
        <w:rPr>
          <w:rFonts w:ascii="Calibri" w:hAnsi="Calibri"/>
        </w:rPr>
        <w:t>Risk assessments will be recorded</w:t>
      </w:r>
      <w:r w:rsidR="00EB0A44">
        <w:rPr>
          <w:rFonts w:ascii="Calibri" w:hAnsi="Calibri"/>
        </w:rPr>
        <w:t xml:space="preserve"> in writing and stored</w:t>
      </w:r>
      <w:r w:rsidR="0016362E">
        <w:rPr>
          <w:rFonts w:ascii="Calibri" w:hAnsi="Calibri"/>
        </w:rPr>
        <w:t xml:space="preserve"> either in a locked office filing cabinet or in a password protected central storage space such as Google Drive and will</w:t>
      </w:r>
      <w:r w:rsidR="00EB0A44">
        <w:rPr>
          <w:rFonts w:ascii="Calibri" w:hAnsi="Calibri"/>
        </w:rPr>
        <w:t xml:space="preserve"> </w:t>
      </w:r>
      <w:r w:rsidRPr="00EA32B3">
        <w:rPr>
          <w:rFonts w:ascii="Calibri" w:hAnsi="Calibri"/>
        </w:rPr>
        <w:t xml:space="preserve">be kept under review. The </w:t>
      </w:r>
      <w:r w:rsidR="002A1995">
        <w:rPr>
          <w:rFonts w:ascii="Calibri" w:hAnsi="Calibri"/>
        </w:rPr>
        <w:t>D</w:t>
      </w:r>
      <w:r w:rsidRPr="00EA32B3">
        <w:rPr>
          <w:rFonts w:ascii="Calibri" w:hAnsi="Calibri"/>
        </w:rPr>
        <w:t xml:space="preserve">esignated </w:t>
      </w:r>
      <w:r w:rsidR="002A1995">
        <w:rPr>
          <w:rFonts w:ascii="Calibri" w:hAnsi="Calibri"/>
        </w:rPr>
        <w:t>S</w:t>
      </w:r>
      <w:r w:rsidRPr="00EA32B3">
        <w:rPr>
          <w:rFonts w:ascii="Calibri" w:hAnsi="Calibri"/>
        </w:rPr>
        <w:t xml:space="preserve">afeguarding </w:t>
      </w:r>
      <w:r w:rsidR="002A1995">
        <w:rPr>
          <w:rFonts w:ascii="Calibri" w:hAnsi="Calibri"/>
        </w:rPr>
        <w:t>L</w:t>
      </w:r>
      <w:r w:rsidRPr="00EA32B3">
        <w:rPr>
          <w:rFonts w:ascii="Calibri" w:hAnsi="Calibri"/>
        </w:rPr>
        <w:t xml:space="preserve">ead (or a deputy) will ensure they are engaging with </w:t>
      </w:r>
      <w:r w:rsidR="00790396">
        <w:rPr>
          <w:rFonts w:ascii="Calibri" w:hAnsi="Calibri"/>
        </w:rPr>
        <w:t>Social Care</w:t>
      </w:r>
      <w:r w:rsidRPr="00EA32B3">
        <w:rPr>
          <w:rFonts w:ascii="Calibri" w:hAnsi="Calibri"/>
        </w:rPr>
        <w:t xml:space="preserve">. </w:t>
      </w:r>
    </w:p>
    <w:p w14:paraId="6ED5B680" w14:textId="18EF840C" w:rsidR="00EA32B3" w:rsidRDefault="00EA32B3" w:rsidP="002A1995">
      <w:pPr>
        <w:pStyle w:val="Heading2"/>
        <w:rPr>
          <w:rFonts w:ascii="Calibri" w:hAnsi="Calibri"/>
          <w:b/>
          <w:bCs/>
          <w:sz w:val="28"/>
          <w:szCs w:val="28"/>
          <w:u w:val="single"/>
        </w:rPr>
      </w:pPr>
      <w:bookmarkStart w:id="8" w:name="_Toc171333777"/>
      <w:r w:rsidRPr="00164CC7">
        <w:rPr>
          <w:rFonts w:ascii="Calibri" w:hAnsi="Calibri"/>
          <w:b/>
          <w:bCs/>
          <w:sz w:val="28"/>
          <w:szCs w:val="28"/>
          <w:u w:val="single"/>
        </w:rPr>
        <w:t>Follow up Actions</w:t>
      </w:r>
      <w:bookmarkEnd w:id="8"/>
      <w:r w:rsidRPr="00164CC7">
        <w:rPr>
          <w:rFonts w:ascii="Calibri" w:hAnsi="Calibri"/>
          <w:b/>
          <w:bCs/>
          <w:sz w:val="28"/>
          <w:szCs w:val="28"/>
          <w:u w:val="single"/>
        </w:rPr>
        <w:t xml:space="preserve"> </w:t>
      </w:r>
    </w:p>
    <w:p w14:paraId="37A9769C" w14:textId="77777777" w:rsidR="00F04000" w:rsidRPr="00F04000" w:rsidRDefault="00F04000" w:rsidP="00F04000"/>
    <w:p w14:paraId="17C74C8E" w14:textId="287B300F" w:rsidR="00EA32B3" w:rsidRPr="00EA32B3" w:rsidRDefault="00EA32B3" w:rsidP="00F04000">
      <w:pPr>
        <w:pStyle w:val="Heading3"/>
        <w:spacing w:before="0"/>
        <w:rPr>
          <w:rFonts w:ascii="Calibri" w:hAnsi="Calibri"/>
        </w:rPr>
      </w:pPr>
      <w:bookmarkStart w:id="9" w:name="_Toc171333778"/>
      <w:r w:rsidRPr="00EA32B3">
        <w:rPr>
          <w:rFonts w:ascii="Calibri" w:hAnsi="Calibri"/>
          <w:b/>
          <w:bCs/>
        </w:rPr>
        <w:t>Children sharing a classroom</w:t>
      </w:r>
      <w:bookmarkEnd w:id="9"/>
    </w:p>
    <w:p w14:paraId="53D0A765" w14:textId="3B15D971" w:rsidR="00EA32B3" w:rsidRPr="00EA32B3" w:rsidRDefault="00EA32B3" w:rsidP="0064204D">
      <w:pPr>
        <w:jc w:val="both"/>
        <w:rPr>
          <w:rFonts w:ascii="Calibri" w:hAnsi="Calibri"/>
        </w:rPr>
      </w:pPr>
      <w:r w:rsidRPr="00EA32B3">
        <w:rPr>
          <w:rFonts w:ascii="Calibri" w:hAnsi="Calibri"/>
        </w:rPr>
        <w:t xml:space="preserve">Whilst the school establishes the facts of the case and starts the process of liaising with children’s social care and the police: </w:t>
      </w:r>
    </w:p>
    <w:p w14:paraId="06B2B64C" w14:textId="77777777" w:rsidR="00EA32B3" w:rsidRPr="005B5FC7" w:rsidRDefault="00EA32B3" w:rsidP="0064204D">
      <w:pPr>
        <w:numPr>
          <w:ilvl w:val="0"/>
          <w:numId w:val="10"/>
        </w:numPr>
        <w:spacing w:before="100" w:beforeAutospacing="1" w:after="100" w:afterAutospacing="1"/>
        <w:contextualSpacing/>
        <w:jc w:val="both"/>
        <w:rPr>
          <w:rFonts w:ascii="Calibri" w:hAnsi="Calibri"/>
        </w:rPr>
      </w:pPr>
      <w:r w:rsidRPr="005B5FC7">
        <w:rPr>
          <w:rFonts w:ascii="Calibri" w:hAnsi="Calibri"/>
        </w:rPr>
        <w:t xml:space="preserve">The child alleged to have caused harm will be removed from any classes they share with the victim. </w:t>
      </w:r>
    </w:p>
    <w:p w14:paraId="0900ABBF" w14:textId="118F3C75" w:rsidR="00164CC7" w:rsidRDefault="00EA32B3" w:rsidP="0064204D">
      <w:pPr>
        <w:numPr>
          <w:ilvl w:val="0"/>
          <w:numId w:val="10"/>
        </w:numPr>
        <w:spacing w:before="100" w:beforeAutospacing="1" w:after="100" w:afterAutospacing="1"/>
        <w:contextualSpacing/>
        <w:jc w:val="both"/>
        <w:rPr>
          <w:rFonts w:ascii="Calibri" w:hAnsi="Calibri"/>
        </w:rPr>
      </w:pPr>
      <w:r w:rsidRPr="00EA32B3">
        <w:rPr>
          <w:rFonts w:ascii="Calibri" w:hAnsi="Calibri"/>
        </w:rPr>
        <w:t xml:space="preserve">We will consider how best to keep the victim and child alleged to have caused harm a reasonable distance apart on school or college premises and on transport to and from the school or college. </w:t>
      </w:r>
    </w:p>
    <w:p w14:paraId="3F0F1B76" w14:textId="77777777" w:rsidR="00790396" w:rsidRPr="00790396" w:rsidRDefault="00790396" w:rsidP="0064204D">
      <w:pPr>
        <w:spacing w:before="100" w:beforeAutospacing="1" w:after="100" w:afterAutospacing="1"/>
        <w:ind w:left="720"/>
        <w:contextualSpacing/>
        <w:jc w:val="both"/>
        <w:rPr>
          <w:rFonts w:ascii="Calibri" w:hAnsi="Calibri"/>
        </w:rPr>
      </w:pPr>
    </w:p>
    <w:p w14:paraId="424FA3DE" w14:textId="500DD89B" w:rsidR="00164CC7" w:rsidRPr="00F04000" w:rsidRDefault="00EA32B3" w:rsidP="0064204D">
      <w:pPr>
        <w:spacing w:before="100" w:beforeAutospacing="1" w:after="100" w:afterAutospacing="1"/>
        <w:jc w:val="both"/>
        <w:rPr>
          <w:rFonts w:ascii="Calibri" w:hAnsi="Calibri"/>
        </w:rPr>
      </w:pPr>
      <w:r w:rsidRPr="00EA32B3">
        <w:rPr>
          <w:rFonts w:ascii="Calibri" w:hAnsi="Calibri"/>
        </w:rPr>
        <w:t xml:space="preserve">These actions are in the best interests of both children and should not be perceived to be a judgment on the guilt of the child alleged to have caused harm. </w:t>
      </w:r>
    </w:p>
    <w:p w14:paraId="095E7934" w14:textId="2F52774A" w:rsidR="00EA32B3" w:rsidRDefault="00EA32B3" w:rsidP="00F04000">
      <w:pPr>
        <w:pStyle w:val="Heading2"/>
        <w:rPr>
          <w:rFonts w:ascii="Calibri" w:hAnsi="Calibri"/>
          <w:b/>
          <w:bCs/>
          <w:sz w:val="28"/>
          <w:szCs w:val="28"/>
          <w:u w:val="single"/>
        </w:rPr>
      </w:pPr>
      <w:bookmarkStart w:id="10" w:name="_Toc171333779"/>
      <w:r w:rsidRPr="00164CC7">
        <w:rPr>
          <w:rFonts w:ascii="Calibri" w:hAnsi="Calibri"/>
          <w:b/>
          <w:bCs/>
          <w:sz w:val="28"/>
          <w:szCs w:val="28"/>
          <w:u w:val="single"/>
        </w:rPr>
        <w:t>Options to manage the report</w:t>
      </w:r>
      <w:bookmarkEnd w:id="10"/>
      <w:r w:rsidRPr="00164CC7">
        <w:rPr>
          <w:rFonts w:ascii="Calibri" w:hAnsi="Calibri"/>
          <w:b/>
          <w:bCs/>
          <w:sz w:val="28"/>
          <w:szCs w:val="28"/>
          <w:u w:val="single"/>
        </w:rPr>
        <w:t xml:space="preserve"> </w:t>
      </w:r>
    </w:p>
    <w:p w14:paraId="09B71206" w14:textId="77777777" w:rsidR="00A10420" w:rsidRPr="00A10420" w:rsidRDefault="00A10420" w:rsidP="00A10420"/>
    <w:p w14:paraId="085C886D" w14:textId="77777777" w:rsidR="00EA32B3" w:rsidRPr="00EA32B3" w:rsidRDefault="00EA32B3" w:rsidP="00A10420">
      <w:pPr>
        <w:pStyle w:val="Heading3"/>
        <w:rPr>
          <w:rFonts w:ascii="Calibri" w:hAnsi="Calibri"/>
        </w:rPr>
      </w:pPr>
      <w:bookmarkStart w:id="11" w:name="_Toc171333780"/>
      <w:r w:rsidRPr="00EA32B3">
        <w:rPr>
          <w:rFonts w:ascii="Calibri" w:hAnsi="Calibri"/>
          <w:b/>
          <w:bCs/>
        </w:rPr>
        <w:t>Manage internally</w:t>
      </w:r>
      <w:bookmarkEnd w:id="11"/>
      <w:r w:rsidRPr="00EA32B3">
        <w:rPr>
          <w:rFonts w:ascii="Calibri" w:hAnsi="Calibri"/>
          <w:b/>
          <w:bCs/>
        </w:rPr>
        <w:t xml:space="preserve"> </w:t>
      </w:r>
    </w:p>
    <w:p w14:paraId="60EA75FB" w14:textId="60BC5549" w:rsidR="00EA32B3" w:rsidRPr="00164CC7" w:rsidRDefault="00EA32B3" w:rsidP="00A10420">
      <w:pPr>
        <w:pStyle w:val="ListParagraph"/>
        <w:numPr>
          <w:ilvl w:val="0"/>
          <w:numId w:val="21"/>
        </w:numPr>
        <w:spacing w:before="120" w:after="120"/>
        <w:jc w:val="both"/>
        <w:rPr>
          <w:rFonts w:ascii="Calibri" w:hAnsi="Calibri"/>
          <w:color w:val="FF0000"/>
        </w:rPr>
      </w:pPr>
      <w:r w:rsidRPr="00164CC7">
        <w:rPr>
          <w:rFonts w:ascii="Calibri" w:hAnsi="Calibri"/>
        </w:rPr>
        <w:t xml:space="preserve">In some cases of sexual harassment, for example, one-off incidents, it may be appropriate to handle the incident internally, perhaps through utilising the behaviour and bullying policies and by providing pastoral </w:t>
      </w:r>
      <w:r w:rsidRPr="0064204D">
        <w:rPr>
          <w:rFonts w:ascii="Calibri" w:hAnsi="Calibri"/>
        </w:rPr>
        <w:t xml:space="preserve">support </w:t>
      </w:r>
      <w:r w:rsidR="00703F8C">
        <w:rPr>
          <w:rFonts w:ascii="Calibri" w:hAnsi="Calibri"/>
        </w:rPr>
        <w:t xml:space="preserve">can include sessions with familiar adults and parents or guardians and will be guided by external </w:t>
      </w:r>
      <w:proofErr w:type="spellStart"/>
      <w:r w:rsidR="00703F8C">
        <w:rPr>
          <w:rFonts w:ascii="Calibri" w:hAnsi="Calibri"/>
        </w:rPr>
        <w:t>advisors</w:t>
      </w:r>
      <w:r w:rsidRPr="00164CC7">
        <w:rPr>
          <w:rFonts w:ascii="Calibri" w:hAnsi="Calibri"/>
          <w:color w:val="000000"/>
        </w:rPr>
        <w:t>This</w:t>
      </w:r>
      <w:proofErr w:type="spellEnd"/>
      <w:r w:rsidRPr="00164CC7">
        <w:rPr>
          <w:rFonts w:ascii="Calibri" w:hAnsi="Calibri"/>
          <w:color w:val="000000"/>
        </w:rPr>
        <w:t xml:space="preserve"> decision is considered on the outcome of contact with </w:t>
      </w:r>
      <w:r w:rsidR="00790396">
        <w:rPr>
          <w:rFonts w:ascii="Calibri" w:hAnsi="Calibri"/>
          <w:color w:val="000000"/>
        </w:rPr>
        <w:t>Social Care</w:t>
      </w:r>
      <w:r w:rsidRPr="00164CC7">
        <w:rPr>
          <w:rFonts w:ascii="Calibri" w:hAnsi="Calibri"/>
          <w:color w:val="000000"/>
        </w:rPr>
        <w:t xml:space="preserve"> and submission of a completed risk assessment. </w:t>
      </w:r>
    </w:p>
    <w:p w14:paraId="76937397" w14:textId="34F4FBF8" w:rsidR="00EA32B3" w:rsidRPr="00164CC7" w:rsidRDefault="00EA32B3" w:rsidP="00A10420">
      <w:pPr>
        <w:spacing w:before="120" w:after="120"/>
        <w:ind w:left="720"/>
        <w:jc w:val="both"/>
        <w:rPr>
          <w:rFonts w:ascii="Calibri" w:hAnsi="Calibri"/>
          <w:sz w:val="22"/>
          <w:szCs w:val="22"/>
        </w:rPr>
      </w:pPr>
      <w:r w:rsidRPr="00164CC7">
        <w:rPr>
          <w:rFonts w:ascii="Calibri" w:hAnsi="Calibri"/>
        </w:rPr>
        <w:t xml:space="preserve">This decision will be made based on the principle that sexual violence and sexual harassment is never acceptable and will not be tolerated. All decisions, and discussions around making these decisions will be recorded and </w:t>
      </w:r>
      <w:r w:rsidRPr="0038734C">
        <w:rPr>
          <w:rFonts w:ascii="Calibri" w:hAnsi="Calibri"/>
        </w:rPr>
        <w:t xml:space="preserve">stored </w:t>
      </w:r>
    </w:p>
    <w:p w14:paraId="11C65E52" w14:textId="044E5B30" w:rsidR="00EA32B3" w:rsidRPr="00164CC7" w:rsidRDefault="00EA32B3" w:rsidP="00A10420">
      <w:pPr>
        <w:pStyle w:val="ListParagraph"/>
        <w:spacing w:before="120" w:after="120"/>
        <w:ind w:left="720"/>
        <w:jc w:val="both"/>
        <w:rPr>
          <w:rFonts w:ascii="Calibri" w:hAnsi="Calibri"/>
          <w:b/>
          <w:bCs/>
        </w:rPr>
      </w:pPr>
      <w:r w:rsidRPr="00164CC7">
        <w:rPr>
          <w:rFonts w:ascii="Calibri" w:hAnsi="Calibri"/>
          <w:b/>
          <w:bCs/>
        </w:rPr>
        <w:t>It is important to ensure that details of sanctions for the child alleged to have caused harm are not shared with any other persons other than those providing care for them. This is to maintain confidentiality and privacy for the child involved.</w:t>
      </w:r>
    </w:p>
    <w:p w14:paraId="4AC3376C" w14:textId="5C88580A" w:rsidR="00643901" w:rsidRPr="00A10420" w:rsidRDefault="00EA32B3" w:rsidP="00A10420">
      <w:pPr>
        <w:pStyle w:val="ListParagraph"/>
        <w:numPr>
          <w:ilvl w:val="0"/>
          <w:numId w:val="21"/>
        </w:numPr>
        <w:spacing w:before="120" w:after="120"/>
        <w:ind w:left="714" w:hanging="357"/>
        <w:jc w:val="both"/>
        <w:rPr>
          <w:rFonts w:ascii="Calibri" w:hAnsi="Calibri"/>
          <w:sz w:val="22"/>
          <w:szCs w:val="22"/>
        </w:rPr>
      </w:pPr>
      <w:r w:rsidRPr="00164CC7">
        <w:rPr>
          <w:rFonts w:ascii="Calibri" w:hAnsi="Calibri"/>
        </w:rPr>
        <w:t xml:space="preserve">In line with </w:t>
      </w:r>
      <w:r w:rsidR="00164CC7">
        <w:rPr>
          <w:rFonts w:ascii="Calibri" w:hAnsi="Calibri"/>
        </w:rPr>
        <w:t xml:space="preserve">point </w:t>
      </w:r>
      <w:r w:rsidRPr="00164CC7">
        <w:rPr>
          <w:rFonts w:ascii="Calibri" w:hAnsi="Calibri"/>
        </w:rPr>
        <w:t xml:space="preserve">1 above, we may decide that the children involved do not require statutory interventions but may benefit from early help. Early help means providing support as soon as a problem emerges, at any point in a child’s life. Providing early help is more effective in promoting the welfare of children than reacting later. Early help can be particularly useful to address non- violent harmful sexual behaviour and may prevent escalation of sexual violence. </w:t>
      </w:r>
    </w:p>
    <w:p w14:paraId="33E16DBD" w14:textId="2D12B782" w:rsidR="00EA32B3" w:rsidRPr="00164CC7" w:rsidRDefault="00EA32B3" w:rsidP="00A10420">
      <w:pPr>
        <w:pStyle w:val="ListParagraph"/>
        <w:numPr>
          <w:ilvl w:val="0"/>
          <w:numId w:val="21"/>
        </w:numPr>
        <w:spacing w:before="120" w:after="120"/>
        <w:jc w:val="both"/>
      </w:pPr>
      <w:r w:rsidRPr="00164CC7">
        <w:rPr>
          <w:rFonts w:ascii="Calibri" w:hAnsi="Calibri"/>
        </w:rPr>
        <w:t xml:space="preserve">Where a child has been harmed, is at risk of harm, or is in immediate danger, we will make a referral to </w:t>
      </w:r>
      <w:r w:rsidR="00643901">
        <w:rPr>
          <w:rFonts w:ascii="Calibri" w:hAnsi="Calibri"/>
        </w:rPr>
        <w:t>Social Care</w:t>
      </w:r>
      <w:r w:rsidRPr="00164CC7">
        <w:rPr>
          <w:rFonts w:ascii="Calibri" w:hAnsi="Calibri"/>
        </w:rPr>
        <w:t xml:space="preserve"> following locally agreed protocols. </w:t>
      </w:r>
    </w:p>
    <w:p w14:paraId="6A3BAB6D" w14:textId="529F4223" w:rsidR="00EA32B3" w:rsidRDefault="00EA32B3" w:rsidP="00A10420">
      <w:pPr>
        <w:pStyle w:val="ListParagraph"/>
        <w:spacing w:before="120" w:after="120"/>
        <w:ind w:left="720"/>
        <w:jc w:val="both"/>
        <w:rPr>
          <w:rFonts w:ascii="Calibri" w:hAnsi="Calibri"/>
        </w:rPr>
      </w:pPr>
      <w:r w:rsidRPr="00164CC7">
        <w:rPr>
          <w:rFonts w:ascii="Calibri" w:hAnsi="Calibri"/>
        </w:rPr>
        <w:t xml:space="preserve">Where statutory assessments are appropriate, the </w:t>
      </w:r>
      <w:r w:rsidR="00A10420">
        <w:rPr>
          <w:rFonts w:ascii="Calibri" w:hAnsi="Calibri"/>
        </w:rPr>
        <w:t>D</w:t>
      </w:r>
      <w:r w:rsidRPr="00164CC7">
        <w:rPr>
          <w:rFonts w:ascii="Calibri" w:hAnsi="Calibri"/>
        </w:rPr>
        <w:t xml:space="preserve">esignated </w:t>
      </w:r>
      <w:r w:rsidR="00A10420">
        <w:rPr>
          <w:rFonts w:ascii="Calibri" w:hAnsi="Calibri"/>
        </w:rPr>
        <w:t>S</w:t>
      </w:r>
      <w:r w:rsidRPr="00164CC7">
        <w:rPr>
          <w:rFonts w:ascii="Calibri" w:hAnsi="Calibri"/>
        </w:rPr>
        <w:t xml:space="preserve">afeguarding </w:t>
      </w:r>
      <w:r w:rsidR="00A10420">
        <w:rPr>
          <w:rFonts w:ascii="Calibri" w:hAnsi="Calibri"/>
        </w:rPr>
        <w:t>L</w:t>
      </w:r>
      <w:r w:rsidRPr="00164CC7">
        <w:rPr>
          <w:rFonts w:ascii="Calibri" w:hAnsi="Calibri"/>
        </w:rPr>
        <w:t xml:space="preserve">ead or a deputy will be working alongside, and cooperating with, the relevant lead social worker. Collaborative working will </w:t>
      </w:r>
      <w:r w:rsidRPr="00164CC7">
        <w:rPr>
          <w:rFonts w:ascii="Calibri" w:hAnsi="Calibri"/>
        </w:rPr>
        <w:lastRenderedPageBreak/>
        <w:t xml:space="preserve">help ensure the best possible package of coordinated support is implemented for the victim and, where appropriate, the child alleged to have caused harm and any other children that require support. </w:t>
      </w:r>
    </w:p>
    <w:p w14:paraId="2C8A70AE" w14:textId="77777777" w:rsidR="00282F25" w:rsidRDefault="00282F25" w:rsidP="00282F25">
      <w:pPr>
        <w:spacing w:before="120" w:after="120"/>
        <w:jc w:val="both"/>
      </w:pPr>
    </w:p>
    <w:p w14:paraId="42B916D3" w14:textId="3A7D81DE" w:rsidR="00282F25" w:rsidRPr="005A3B03" w:rsidRDefault="00282F25" w:rsidP="005A3B03">
      <w:pPr>
        <w:spacing w:before="120" w:after="120"/>
        <w:jc w:val="both"/>
        <w:rPr>
          <w:rFonts w:ascii="Calibri" w:hAnsi="Calibri"/>
        </w:rPr>
      </w:pPr>
      <w:r w:rsidRPr="005A3B03">
        <w:rPr>
          <w:rFonts w:ascii="Calibri" w:hAnsi="Calibri"/>
        </w:rPr>
        <w:t>Schools and colleges, as relevant agencies, should be part of discussions with statutory safeguarding partners to agree the levels for the different types of assessment and services to be commissioned and delivered, as part of the local arrangements. Safeguarding partners should publish a local threshold document which includes the process for the local Early Help assessment and the type and level of early help services to be provided, and Designated Safeguarding Leads (and their deputies) will need to familiarise themselves with this document</w:t>
      </w:r>
      <w:r w:rsidR="005A3B03" w:rsidRPr="005A3B03">
        <w:rPr>
          <w:rFonts w:ascii="Calibri" w:hAnsi="Calibri"/>
        </w:rPr>
        <w:t>.</w:t>
      </w:r>
    </w:p>
    <w:p w14:paraId="0E2C552F" w14:textId="1A3ED302" w:rsidR="00EA32B3" w:rsidRPr="00A10420" w:rsidRDefault="00EA32B3" w:rsidP="00A10420">
      <w:pPr>
        <w:pStyle w:val="Heading3"/>
        <w:rPr>
          <w:rFonts w:ascii="Calibri" w:hAnsi="Calibri"/>
          <w:b/>
          <w:bCs/>
        </w:rPr>
      </w:pPr>
      <w:bookmarkStart w:id="12" w:name="_Toc171333781"/>
      <w:r w:rsidRPr="00A10420">
        <w:rPr>
          <w:rFonts w:ascii="Calibri" w:hAnsi="Calibri"/>
          <w:b/>
          <w:bCs/>
        </w:rPr>
        <w:t>Reporting to the Police</w:t>
      </w:r>
      <w:bookmarkEnd w:id="12"/>
      <w:r w:rsidRPr="00A10420">
        <w:rPr>
          <w:rFonts w:ascii="Calibri" w:hAnsi="Calibri"/>
          <w:b/>
          <w:bCs/>
        </w:rPr>
        <w:t xml:space="preserve"> </w:t>
      </w:r>
    </w:p>
    <w:p w14:paraId="367D289A" w14:textId="5AD4937A" w:rsidR="00817B68" w:rsidRPr="00475E40" w:rsidRDefault="00817B68" w:rsidP="00817B68">
      <w:pPr>
        <w:spacing w:before="100" w:beforeAutospacing="1" w:after="100" w:afterAutospacing="1"/>
        <w:rPr>
          <w:rFonts w:ascii="Calibri" w:hAnsi="Calibri"/>
        </w:rPr>
      </w:pPr>
      <w:r w:rsidRPr="00475E40">
        <w:rPr>
          <w:rFonts w:ascii="Calibri" w:hAnsi="Calibri"/>
        </w:rPr>
        <w:t>Designated Safeguarding Leads and Senior Leaders will follow the guidance issued to schools and colleges by the National Police Chiefs’ Council on when to report an alleged crime to the police</w:t>
      </w:r>
      <w:r w:rsidR="00475E40">
        <w:rPr>
          <w:rFonts w:ascii="Calibri" w:hAnsi="Calibri"/>
        </w:rPr>
        <w:t xml:space="preserve"> (linked below).</w:t>
      </w:r>
    </w:p>
    <w:p w14:paraId="780A68CB" w14:textId="4A0124FB" w:rsidR="00817B68" w:rsidRPr="007058C0" w:rsidRDefault="007058C0" w:rsidP="00A10420">
      <w:pPr>
        <w:spacing w:before="100" w:beforeAutospacing="1" w:after="100" w:afterAutospacing="1"/>
        <w:jc w:val="both"/>
        <w:rPr>
          <w:rStyle w:val="Hyperlink"/>
        </w:rPr>
      </w:pPr>
      <w:r>
        <w:rPr>
          <w:rFonts w:ascii="Calibri" w:hAnsi="Calibri"/>
          <w:iCs/>
        </w:rPr>
        <w:fldChar w:fldCharType="begin"/>
      </w:r>
      <w:r>
        <w:rPr>
          <w:rFonts w:ascii="Calibri" w:hAnsi="Calibri"/>
          <w:iCs/>
        </w:rPr>
        <w:instrText xml:space="preserve"> HYPERLINK "https://www.npcc.police.uk/SysSiteAssets/media/downloads/publications/publications-log/2020/when-to-call-the-police--guidance-for-schools-and-colleges.pdf" </w:instrText>
      </w:r>
      <w:r>
        <w:rPr>
          <w:rFonts w:ascii="Calibri" w:hAnsi="Calibri"/>
          <w:iCs/>
        </w:rPr>
        <w:fldChar w:fldCharType="separate"/>
      </w:r>
      <w:r w:rsidR="00817B68" w:rsidRPr="007058C0">
        <w:rPr>
          <w:rStyle w:val="Hyperlink"/>
          <w:rFonts w:ascii="Calibri" w:hAnsi="Calibri"/>
          <w:iCs/>
        </w:rPr>
        <w:t>When to call the police guidance for schools and colleges</w:t>
      </w:r>
    </w:p>
    <w:p w14:paraId="36F47E61" w14:textId="1CD69B50" w:rsidR="003511C0" w:rsidRDefault="007058C0" w:rsidP="00A10420">
      <w:pPr>
        <w:spacing w:before="100" w:beforeAutospacing="1" w:after="100" w:afterAutospacing="1"/>
        <w:jc w:val="both"/>
        <w:rPr>
          <w:rFonts w:ascii="Calibri" w:hAnsi="Calibri"/>
        </w:rPr>
      </w:pPr>
      <w:r>
        <w:rPr>
          <w:rFonts w:ascii="Calibri" w:hAnsi="Calibri"/>
          <w:iCs/>
        </w:rPr>
        <w:fldChar w:fldCharType="end"/>
      </w:r>
      <w:r w:rsidR="00EA32B3" w:rsidRPr="00EA32B3">
        <w:rPr>
          <w:rFonts w:ascii="Calibri" w:hAnsi="Calibri"/>
        </w:rPr>
        <w:t xml:space="preserve">The </w:t>
      </w:r>
      <w:r w:rsidR="00A10420">
        <w:rPr>
          <w:rFonts w:ascii="Calibri" w:hAnsi="Calibri"/>
        </w:rPr>
        <w:t>D</w:t>
      </w:r>
      <w:r w:rsidR="00EA32B3" w:rsidRPr="00EA32B3">
        <w:rPr>
          <w:rFonts w:ascii="Calibri" w:hAnsi="Calibri"/>
        </w:rPr>
        <w:t xml:space="preserve">esignated </w:t>
      </w:r>
      <w:r w:rsidR="00A10420">
        <w:rPr>
          <w:rFonts w:ascii="Calibri" w:hAnsi="Calibri"/>
        </w:rPr>
        <w:t>S</w:t>
      </w:r>
      <w:r w:rsidR="00EA32B3" w:rsidRPr="00EA32B3">
        <w:rPr>
          <w:rFonts w:ascii="Calibri" w:hAnsi="Calibri"/>
        </w:rPr>
        <w:t xml:space="preserve">afeguarding </w:t>
      </w:r>
      <w:r w:rsidR="00A10420">
        <w:rPr>
          <w:rFonts w:ascii="Calibri" w:hAnsi="Calibri"/>
        </w:rPr>
        <w:t>L</w:t>
      </w:r>
      <w:r w:rsidR="00EA32B3" w:rsidRPr="00EA32B3">
        <w:rPr>
          <w:rFonts w:ascii="Calibri" w:hAnsi="Calibri"/>
        </w:rPr>
        <w:t xml:space="preserve">ead (and their deputies) will also follow local processes for safeguarding referrals. </w:t>
      </w:r>
    </w:p>
    <w:p w14:paraId="55CCA4B8" w14:textId="22B2F3BB" w:rsidR="00EA32B3" w:rsidRPr="00EA32B3" w:rsidRDefault="003511C0" w:rsidP="00A10420">
      <w:pPr>
        <w:spacing w:before="100" w:beforeAutospacing="1" w:after="100" w:afterAutospacing="1"/>
        <w:jc w:val="both"/>
      </w:pPr>
      <w:r>
        <w:rPr>
          <w:rFonts w:ascii="Calibri" w:hAnsi="Calibri"/>
        </w:rPr>
        <w:t>Where an incident has occurred outside of school, the parents or carers are responsible for informing the police and should evidence any report to the school.  If the school feel that the incident has not been reported and should have been, they will consult the police.</w:t>
      </w:r>
    </w:p>
    <w:p w14:paraId="26D80CF9" w14:textId="52F2FA23" w:rsidR="00EA32B3" w:rsidRPr="00EA32B3" w:rsidRDefault="00EA32B3" w:rsidP="00A10420">
      <w:pPr>
        <w:spacing w:before="100" w:beforeAutospacing="1" w:after="100" w:afterAutospacing="1"/>
        <w:jc w:val="both"/>
      </w:pPr>
      <w:r w:rsidRPr="00EA32B3">
        <w:rPr>
          <w:rFonts w:ascii="Calibri" w:hAnsi="Calibri"/>
        </w:rPr>
        <w:t>Where a report of rape, assault by penetration or sexual assault is made, this will be passed on to the police</w:t>
      </w:r>
      <w:r w:rsidR="00164CC7">
        <w:rPr>
          <w:rFonts w:ascii="Calibri" w:hAnsi="Calibri"/>
        </w:rPr>
        <w:t xml:space="preserve"> immediately</w:t>
      </w:r>
      <w:r w:rsidRPr="00EA32B3">
        <w:rPr>
          <w:rFonts w:ascii="Calibri" w:hAnsi="Calibri"/>
        </w:rPr>
        <w:t>. Whilst the age of criminal responsibility is ten, if the child alleged to have caused harm is under ten, the starting principle of reporting to the police remains. The police will take a welfare</w:t>
      </w:r>
      <w:r w:rsidR="00164CC7">
        <w:rPr>
          <w:rFonts w:ascii="Calibri" w:hAnsi="Calibri"/>
        </w:rPr>
        <w:t xml:space="preserve"> approach</w:t>
      </w:r>
      <w:r w:rsidRPr="00EA32B3">
        <w:rPr>
          <w:rFonts w:ascii="Calibri" w:hAnsi="Calibri"/>
        </w:rPr>
        <w:t xml:space="preserve">, rather than a criminal justice approach. </w:t>
      </w:r>
    </w:p>
    <w:p w14:paraId="49767609" w14:textId="0E0030D6" w:rsidR="00EA32B3" w:rsidRPr="00EA32B3" w:rsidRDefault="00EA32B3" w:rsidP="00A10420">
      <w:pPr>
        <w:spacing w:before="100" w:beforeAutospacing="1" w:after="100" w:afterAutospacing="1"/>
        <w:jc w:val="both"/>
      </w:pPr>
      <w:r w:rsidRPr="00EA32B3">
        <w:rPr>
          <w:rFonts w:ascii="Calibri" w:hAnsi="Calibri"/>
        </w:rPr>
        <w:t xml:space="preserve">Where a report has been made to the police, the school will consult the police and agree what information can be disclosed to staff and others, the child alleged to have caused harm and their parents or carers. They will also discuss the best way to protect the victim and their anonymity. </w:t>
      </w:r>
    </w:p>
    <w:p w14:paraId="609B1F58" w14:textId="355689DC" w:rsidR="00EA32B3" w:rsidRPr="00EA32B3" w:rsidRDefault="00EA32B3" w:rsidP="00A10420">
      <w:pPr>
        <w:spacing w:before="100" w:beforeAutospacing="1" w:after="100" w:afterAutospacing="1"/>
        <w:jc w:val="both"/>
      </w:pPr>
      <w:r w:rsidRPr="00EA32B3">
        <w:rPr>
          <w:rFonts w:ascii="Calibri" w:hAnsi="Calibri"/>
        </w:rPr>
        <w:t>Where there is a criminal investigation, we will work closely with the relevant agencies to support all children involved (</w:t>
      </w:r>
      <w:r w:rsidR="00164CC7">
        <w:rPr>
          <w:rFonts w:ascii="Calibri" w:hAnsi="Calibri"/>
        </w:rPr>
        <w:t>including</w:t>
      </w:r>
      <w:r w:rsidRPr="00EA32B3">
        <w:rPr>
          <w:rFonts w:ascii="Calibri" w:hAnsi="Calibri"/>
        </w:rPr>
        <w:t xml:space="preserve"> potential witnesses). Where required, advice from the police will be sought in order to help us. </w:t>
      </w:r>
    </w:p>
    <w:p w14:paraId="535D3F15" w14:textId="2E50D98D" w:rsidR="00EA32B3" w:rsidRPr="00164CC7" w:rsidRDefault="00EA32B3" w:rsidP="00A10420">
      <w:pPr>
        <w:spacing w:before="100" w:beforeAutospacing="1" w:after="100" w:afterAutospacing="1"/>
        <w:jc w:val="both"/>
      </w:pPr>
      <w:r w:rsidRPr="00EA32B3">
        <w:rPr>
          <w:rFonts w:ascii="Calibri" w:hAnsi="Calibri"/>
        </w:rPr>
        <w:t xml:space="preserve">Whilst protecting children and/or </w:t>
      </w:r>
      <w:r w:rsidR="00A53AC1">
        <w:rPr>
          <w:rFonts w:ascii="Calibri" w:hAnsi="Calibri"/>
        </w:rPr>
        <w:t>implementing any appropriate sanctions</w:t>
      </w:r>
      <w:r w:rsidRPr="00EA32B3">
        <w:rPr>
          <w:rFonts w:ascii="Calibri" w:hAnsi="Calibri"/>
        </w:rPr>
        <w:t xml:space="preserve"> against the child alleged to have caused harm, we will work closely with the police (and other agencies as required), to ensure any actions the school take do not jeopardise the police investigation. </w:t>
      </w:r>
    </w:p>
    <w:p w14:paraId="3B49F7AC" w14:textId="77777777" w:rsidR="00EA32B3" w:rsidRPr="00EA32B3" w:rsidRDefault="00EA32B3" w:rsidP="00D1126A">
      <w:pPr>
        <w:pStyle w:val="Heading3"/>
        <w:spacing w:before="0"/>
      </w:pPr>
      <w:bookmarkStart w:id="13" w:name="_Toc171333782"/>
      <w:r w:rsidRPr="00EA32B3">
        <w:rPr>
          <w:rFonts w:ascii="Calibri" w:hAnsi="Calibri"/>
          <w:b/>
          <w:bCs/>
        </w:rPr>
        <w:t>The end of the criminal process</w:t>
      </w:r>
      <w:bookmarkEnd w:id="13"/>
      <w:r w:rsidRPr="00EA32B3">
        <w:rPr>
          <w:rFonts w:ascii="Calibri" w:hAnsi="Calibri"/>
          <w:b/>
          <w:bCs/>
        </w:rPr>
        <w:t xml:space="preserve"> </w:t>
      </w:r>
    </w:p>
    <w:p w14:paraId="1FAF62AB" w14:textId="180DFA95" w:rsidR="00EA32B3" w:rsidRPr="00EA32B3" w:rsidRDefault="00EA32B3" w:rsidP="00D1126A">
      <w:pPr>
        <w:jc w:val="both"/>
      </w:pPr>
      <w:r w:rsidRPr="00EA32B3">
        <w:rPr>
          <w:rFonts w:ascii="Calibri" w:hAnsi="Calibri"/>
        </w:rPr>
        <w:t xml:space="preserve">If a child is convicted or receives a caution for a sexual offence, </w:t>
      </w:r>
      <w:r w:rsidR="0016362E">
        <w:rPr>
          <w:rFonts w:ascii="Calibri" w:hAnsi="Calibri"/>
        </w:rPr>
        <w:t>BEST Nurser</w:t>
      </w:r>
      <w:r w:rsidR="001A52EE">
        <w:rPr>
          <w:rFonts w:ascii="Calibri" w:hAnsi="Calibri"/>
        </w:rPr>
        <w:t>ies</w:t>
      </w:r>
      <w:r w:rsidR="0016362E">
        <w:rPr>
          <w:rFonts w:ascii="Calibri" w:hAnsi="Calibri"/>
        </w:rPr>
        <w:t xml:space="preserve"> </w:t>
      </w:r>
      <w:r w:rsidRPr="00EA32B3">
        <w:rPr>
          <w:rFonts w:ascii="Calibri" w:hAnsi="Calibri"/>
        </w:rPr>
        <w:t>will update its risk assessment, ensur</w:t>
      </w:r>
      <w:r w:rsidR="00164CC7">
        <w:rPr>
          <w:rFonts w:ascii="Calibri" w:hAnsi="Calibri"/>
        </w:rPr>
        <w:t>ing</w:t>
      </w:r>
      <w:r w:rsidRPr="00EA32B3">
        <w:rPr>
          <w:rFonts w:ascii="Calibri" w:hAnsi="Calibri"/>
        </w:rPr>
        <w:t xml:space="preserve"> relevant protections are in place for all children. We will consider any suitable action following our behaviour policy. If the child alleged to have caused harm remains </w:t>
      </w:r>
      <w:r w:rsidR="00164CC7">
        <w:rPr>
          <w:rFonts w:ascii="Calibri" w:hAnsi="Calibri"/>
        </w:rPr>
        <w:t>at</w:t>
      </w:r>
      <w:r w:rsidRPr="00EA32B3">
        <w:rPr>
          <w:rFonts w:ascii="Calibri" w:hAnsi="Calibri"/>
        </w:rPr>
        <w:t xml:space="preserve"> </w:t>
      </w:r>
      <w:r w:rsidR="0016362E" w:rsidRPr="00A9697A">
        <w:rPr>
          <w:rFonts w:ascii="Calibri" w:hAnsi="Calibri"/>
          <w:color w:val="000000" w:themeColor="text1"/>
        </w:rPr>
        <w:t>BEST Nurser</w:t>
      </w:r>
      <w:r w:rsidR="001A52EE">
        <w:rPr>
          <w:rFonts w:ascii="Calibri" w:hAnsi="Calibri"/>
          <w:color w:val="000000" w:themeColor="text1"/>
        </w:rPr>
        <w:t>ies</w:t>
      </w:r>
      <w:r w:rsidR="0016362E" w:rsidRPr="00A9697A">
        <w:rPr>
          <w:rFonts w:ascii="Calibri" w:hAnsi="Calibri"/>
          <w:color w:val="000000" w:themeColor="text1"/>
        </w:rPr>
        <w:t xml:space="preserve"> </w:t>
      </w:r>
      <w:r w:rsidRPr="00EA32B3">
        <w:rPr>
          <w:rFonts w:ascii="Calibri" w:hAnsi="Calibri"/>
        </w:rPr>
        <w:t xml:space="preserve">we will be very clear as to our expectations regarding the child alleged to have caused harm now they have been convicted or </w:t>
      </w:r>
      <w:r w:rsidRPr="00EA32B3">
        <w:rPr>
          <w:rFonts w:ascii="Calibri" w:hAnsi="Calibri"/>
        </w:rPr>
        <w:lastRenderedPageBreak/>
        <w:t xml:space="preserve">cautioned. This could include expectations regarding their behaviour and any restrictions we think are reasonable and proportionate about the child alleged to have caused harm’s timetable. </w:t>
      </w:r>
    </w:p>
    <w:p w14:paraId="25D11154" w14:textId="3381F252" w:rsidR="00EA32B3" w:rsidRPr="00EA32B3" w:rsidRDefault="00EA32B3" w:rsidP="00D1126A">
      <w:pPr>
        <w:spacing w:before="100" w:beforeAutospacing="1" w:after="100" w:afterAutospacing="1"/>
        <w:jc w:val="both"/>
      </w:pPr>
      <w:r w:rsidRPr="00EA32B3">
        <w:rPr>
          <w:rFonts w:ascii="Calibri" w:hAnsi="Calibri"/>
        </w:rPr>
        <w:t>Any conviction (even with legal anonymity reporting restrictions) is potentially going to generate interest among other pupils in the school.</w:t>
      </w:r>
      <w:r w:rsidR="00164CC7">
        <w:rPr>
          <w:rFonts w:ascii="Calibri" w:hAnsi="Calibri"/>
        </w:rPr>
        <w:t xml:space="preserve"> </w:t>
      </w:r>
      <w:r w:rsidRPr="00EA32B3">
        <w:rPr>
          <w:rFonts w:ascii="Calibri" w:hAnsi="Calibri"/>
        </w:rPr>
        <w:t xml:space="preserve">We will ensure all children involved are protected, especially from any bullying or harassment (including online). </w:t>
      </w:r>
    </w:p>
    <w:p w14:paraId="60929017" w14:textId="77777777" w:rsidR="00EA32B3" w:rsidRPr="00EA32B3" w:rsidRDefault="00EA32B3" w:rsidP="00D1126A">
      <w:pPr>
        <w:spacing w:before="100" w:beforeAutospacing="1" w:after="100" w:afterAutospacing="1"/>
        <w:jc w:val="both"/>
        <w:rPr>
          <w:rFonts w:ascii="Calibri" w:hAnsi="Calibri"/>
        </w:rPr>
      </w:pPr>
      <w:r w:rsidRPr="00EA32B3">
        <w:rPr>
          <w:rFonts w:ascii="Calibri" w:hAnsi="Calibri"/>
        </w:rPr>
        <w:t>Where cases are classified as “no further action” (</w:t>
      </w:r>
      <w:proofErr w:type="spellStart"/>
      <w:r w:rsidRPr="00EA32B3">
        <w:rPr>
          <w:rFonts w:ascii="Calibri" w:hAnsi="Calibri"/>
        </w:rPr>
        <w:t>NFA’d</w:t>
      </w:r>
      <w:proofErr w:type="spellEnd"/>
      <w:r w:rsidRPr="00EA32B3">
        <w:rPr>
          <w:rFonts w:ascii="Calibri" w:hAnsi="Calibri"/>
        </w:rPr>
        <w:t>) by the police or Crown Prosecution Service, or where there is a not guilty verdict, we will continue to offer support to the victim and the child alleged to have caused harm for as long as is necessary. A not guilty verdict or a decision not to progress with their case will likely be traumatic for the victim. The fact that an allegation cannot be substantiated does not necessarily mean that it was unfounded. We will continue to support all parties in this instance.</w:t>
      </w:r>
    </w:p>
    <w:p w14:paraId="71AEB49E" w14:textId="6E79EE15" w:rsidR="00EA32B3" w:rsidRDefault="00EA32B3" w:rsidP="00164CC7">
      <w:pPr>
        <w:spacing w:before="100" w:beforeAutospacing="1" w:after="100" w:afterAutospacing="1"/>
        <w:jc w:val="center"/>
        <w:rPr>
          <w:rFonts w:ascii="Calibri" w:hAnsi="Calibri"/>
          <w:b/>
          <w:bCs/>
          <w:i/>
          <w:iCs/>
        </w:rPr>
      </w:pPr>
      <w:r w:rsidRPr="00164CC7">
        <w:rPr>
          <w:rFonts w:ascii="Calibri" w:hAnsi="Calibri"/>
          <w:b/>
          <w:bCs/>
          <w:i/>
          <w:iCs/>
        </w:rPr>
        <w:t>It is also important to note that by law</w:t>
      </w:r>
      <w:r w:rsidR="00164CC7" w:rsidRPr="00164CC7">
        <w:rPr>
          <w:rFonts w:ascii="Calibri" w:hAnsi="Calibri"/>
          <w:b/>
          <w:bCs/>
          <w:i/>
          <w:iCs/>
        </w:rPr>
        <w:t>,</w:t>
      </w:r>
      <w:r w:rsidRPr="00164CC7">
        <w:rPr>
          <w:rFonts w:ascii="Calibri" w:hAnsi="Calibri"/>
          <w:b/>
          <w:bCs/>
          <w:i/>
          <w:iCs/>
        </w:rPr>
        <w:t xml:space="preserve"> every child has the right to an education.</w:t>
      </w:r>
    </w:p>
    <w:p w14:paraId="093E0C13" w14:textId="0FD47CD3" w:rsidR="00B84A59" w:rsidRDefault="00B84A59">
      <w:pPr>
        <w:widowControl w:val="0"/>
        <w:autoSpaceDE w:val="0"/>
        <w:autoSpaceDN w:val="0"/>
        <w:rPr>
          <w:rFonts w:ascii="Calibri" w:hAnsi="Calibri"/>
          <w:b/>
          <w:bCs/>
        </w:rPr>
      </w:pPr>
    </w:p>
    <w:p w14:paraId="565411AD" w14:textId="733667EE" w:rsidR="00EA32B3" w:rsidRPr="00B84A59" w:rsidRDefault="00EA32B3" w:rsidP="00B84A59">
      <w:pPr>
        <w:pStyle w:val="Heading2"/>
        <w:rPr>
          <w:u w:val="single"/>
        </w:rPr>
      </w:pPr>
      <w:bookmarkStart w:id="14" w:name="_Toc171333783"/>
      <w:r w:rsidRPr="00B84A59">
        <w:rPr>
          <w:rFonts w:ascii="Calibri" w:hAnsi="Calibri"/>
          <w:b/>
          <w:bCs/>
          <w:u w:val="single"/>
        </w:rPr>
        <w:t>Support for Children Affected by Sexual-Assault</w:t>
      </w:r>
      <w:bookmarkEnd w:id="14"/>
      <w:r w:rsidRPr="00B84A59">
        <w:rPr>
          <w:rFonts w:ascii="Calibri" w:hAnsi="Calibri"/>
          <w:b/>
          <w:bCs/>
          <w:u w:val="single"/>
        </w:rPr>
        <w:t xml:space="preserve"> </w:t>
      </w:r>
    </w:p>
    <w:p w14:paraId="7236F27C" w14:textId="77777777" w:rsidR="00EA32B3" w:rsidRPr="00EA32B3" w:rsidRDefault="00EA32B3" w:rsidP="00B84A59">
      <w:pPr>
        <w:spacing w:before="100" w:beforeAutospacing="1" w:after="100" w:afterAutospacing="1"/>
        <w:jc w:val="both"/>
      </w:pPr>
      <w:r w:rsidRPr="00EA32B3">
        <w:rPr>
          <w:rFonts w:ascii="Calibri" w:hAnsi="Calibri"/>
        </w:rPr>
        <w:t xml:space="preserve">What support they require depends on the individual young </w:t>
      </w:r>
      <w:proofErr w:type="gramStart"/>
      <w:r w:rsidRPr="00EA32B3">
        <w:rPr>
          <w:rFonts w:ascii="Calibri" w:hAnsi="Calibri"/>
        </w:rPr>
        <w:t>person.</w:t>
      </w:r>
      <w:proofErr w:type="gramEnd"/>
      <w:r w:rsidRPr="00EA32B3">
        <w:rPr>
          <w:rFonts w:ascii="Calibri" w:hAnsi="Calibri"/>
        </w:rPr>
        <w:t xml:space="preserve"> It may be that they wish to seek counselling or one to one support via a mentor. It may also be that they feel able to deal with the incident(s) on their own or with support of family and friends; in which case it is necessary that this young person continues to be monitored and offered support should they require it in the future. If the incidents are of a bullying nature, the young person may need support in improving peer groups/relationships with other young people, or some restorative justice work with all those involved may be required. </w:t>
      </w:r>
    </w:p>
    <w:p w14:paraId="41017AAE" w14:textId="77777777" w:rsidR="00EA32B3" w:rsidRPr="00EA32B3" w:rsidRDefault="00EA32B3" w:rsidP="00B84A59">
      <w:pPr>
        <w:spacing w:before="100" w:beforeAutospacing="1" w:after="100" w:afterAutospacing="1"/>
        <w:jc w:val="both"/>
      </w:pPr>
      <w:r w:rsidRPr="00EA32B3">
        <w:rPr>
          <w:rFonts w:ascii="Calibri" w:hAnsi="Calibri"/>
        </w:rPr>
        <w:t xml:space="preserve">Other interventions that could be considered may target a whole class or year group for example a speaker on online bullying, relationship abuse etc. It may be that through the continued curriculum of Relationship and Sex Education (from 2020), PSHE and SMSC that certain issues can be discussed and debated more frequently. </w:t>
      </w:r>
    </w:p>
    <w:p w14:paraId="70CC33F5" w14:textId="77777777" w:rsidR="00EA32B3" w:rsidRDefault="00EA32B3" w:rsidP="00B84A59">
      <w:pPr>
        <w:spacing w:before="100" w:beforeAutospacing="1" w:after="100" w:afterAutospacing="1"/>
        <w:jc w:val="both"/>
      </w:pPr>
      <w:r w:rsidRPr="00EA32B3">
        <w:rPr>
          <w:rFonts w:ascii="Calibri" w:hAnsi="Calibri"/>
        </w:rPr>
        <w:t xml:space="preserve">If the young person feels particularly vulnerable it may be that a risk assessment can be put in place for them whilst in school so that they have someone named that they can talk to, support strategies for managing future issues and identified services to offer additional support. </w:t>
      </w:r>
    </w:p>
    <w:p w14:paraId="64F23A88" w14:textId="5C62542A" w:rsidR="00EA32B3" w:rsidRPr="00EA32B3" w:rsidRDefault="00EA32B3" w:rsidP="00B84A59">
      <w:pPr>
        <w:spacing w:before="100" w:beforeAutospacing="1" w:after="100" w:afterAutospacing="1"/>
        <w:jc w:val="both"/>
      </w:pPr>
      <w:r w:rsidRPr="00EA32B3">
        <w:rPr>
          <w:rFonts w:ascii="Calibri" w:hAnsi="Calibri"/>
        </w:rPr>
        <w:t xml:space="preserve">Support for victims of sexual assault is available from a variety of agencies. </w:t>
      </w:r>
    </w:p>
    <w:p w14:paraId="3BBC6F6A" w14:textId="77777777" w:rsidR="00EA32B3" w:rsidRPr="00EA32B3" w:rsidRDefault="00EA32B3" w:rsidP="00B84A59">
      <w:pPr>
        <w:spacing w:before="100" w:beforeAutospacing="1" w:after="100" w:afterAutospacing="1"/>
        <w:jc w:val="both"/>
      </w:pPr>
      <w:r w:rsidRPr="00EA32B3">
        <w:rPr>
          <w:rFonts w:ascii="Calibri" w:hAnsi="Calibri"/>
        </w:rPr>
        <w:t xml:space="preserve">We will support the victim of sexual assault to remain in school but if they are unable to do so we will enable them to continue their education elsewhere. This decision will be made only at the request of the child and their family. </w:t>
      </w:r>
    </w:p>
    <w:p w14:paraId="470B0096" w14:textId="76F7634B" w:rsidR="00EA32B3" w:rsidRPr="00EA32B3" w:rsidRDefault="00EA32B3" w:rsidP="00B84A59">
      <w:pPr>
        <w:spacing w:before="100" w:beforeAutospacing="1" w:after="100" w:afterAutospacing="1"/>
        <w:jc w:val="both"/>
      </w:pPr>
      <w:r w:rsidRPr="00EA32B3">
        <w:rPr>
          <w:rFonts w:ascii="Calibri" w:hAnsi="Calibri"/>
        </w:rPr>
        <w:t xml:space="preserve">If they are moved, we will ensure the new school is aware of the ongoing support they may need. The </w:t>
      </w:r>
      <w:r w:rsidR="00720CE8" w:rsidRPr="00EA32B3">
        <w:rPr>
          <w:rFonts w:ascii="Calibri" w:hAnsi="Calibri"/>
        </w:rPr>
        <w:t>D</w:t>
      </w:r>
      <w:r w:rsidR="00720CE8">
        <w:rPr>
          <w:rFonts w:ascii="Calibri" w:hAnsi="Calibri"/>
        </w:rPr>
        <w:t xml:space="preserve">esignated </w:t>
      </w:r>
      <w:r w:rsidR="00720CE8" w:rsidRPr="00EA32B3">
        <w:rPr>
          <w:rFonts w:ascii="Calibri" w:hAnsi="Calibri"/>
        </w:rPr>
        <w:t>S</w:t>
      </w:r>
      <w:r w:rsidR="00720CE8">
        <w:rPr>
          <w:rFonts w:ascii="Calibri" w:hAnsi="Calibri"/>
        </w:rPr>
        <w:t xml:space="preserve">afeguarding </w:t>
      </w:r>
      <w:r w:rsidR="00720CE8" w:rsidRPr="00EA32B3">
        <w:rPr>
          <w:rFonts w:ascii="Calibri" w:hAnsi="Calibri"/>
        </w:rPr>
        <w:t>L</w:t>
      </w:r>
      <w:r w:rsidR="00720CE8">
        <w:rPr>
          <w:rFonts w:ascii="Calibri" w:hAnsi="Calibri"/>
        </w:rPr>
        <w:t>ead</w:t>
      </w:r>
      <w:r w:rsidRPr="00EA32B3">
        <w:rPr>
          <w:rFonts w:ascii="Calibri" w:hAnsi="Calibri"/>
        </w:rPr>
        <w:t xml:space="preserve"> will support this move. </w:t>
      </w:r>
    </w:p>
    <w:p w14:paraId="0C22547C" w14:textId="5FE1F885" w:rsidR="00EA32B3" w:rsidRPr="00EA32B3" w:rsidRDefault="00EA32B3" w:rsidP="00B84A59">
      <w:pPr>
        <w:spacing w:before="100" w:beforeAutospacing="1" w:after="100" w:afterAutospacing="1"/>
        <w:jc w:val="both"/>
      </w:pPr>
      <w:r w:rsidRPr="00EA32B3">
        <w:rPr>
          <w:rFonts w:ascii="Calibri" w:hAnsi="Calibri"/>
        </w:rPr>
        <w:t xml:space="preserve">Where there is a criminal </w:t>
      </w:r>
      <w:r w:rsidR="006D2798" w:rsidRPr="00EA32B3">
        <w:rPr>
          <w:rFonts w:ascii="Calibri" w:hAnsi="Calibri"/>
        </w:rPr>
        <w:t>investigation,</w:t>
      </w:r>
      <w:r w:rsidRPr="00EA32B3">
        <w:rPr>
          <w:rFonts w:ascii="Calibri" w:hAnsi="Calibri"/>
        </w:rPr>
        <w:t xml:space="preserve"> the child alleged to have caused harm will be removed from any shared classes with the victim and we will also consider how best to keep them a reasonable distance apart on the school premises or on school transport. This is in the best interest of the children concerned and should not be perceived to be a judgement of guilt before any legal proceedings. We will work closely with the police. </w:t>
      </w:r>
    </w:p>
    <w:p w14:paraId="1C0FD24B" w14:textId="6EB6CA11" w:rsidR="00EA32B3" w:rsidRPr="00464462" w:rsidRDefault="00EA32B3" w:rsidP="00B84A59">
      <w:pPr>
        <w:spacing w:before="100" w:beforeAutospacing="1" w:after="100" w:afterAutospacing="1"/>
        <w:jc w:val="both"/>
        <w:rPr>
          <w:rFonts w:ascii="Calibri" w:hAnsi="Calibri"/>
        </w:rPr>
      </w:pPr>
      <w:r w:rsidRPr="00EA32B3">
        <w:rPr>
          <w:rFonts w:ascii="Calibri" w:hAnsi="Calibri"/>
        </w:rPr>
        <w:lastRenderedPageBreak/>
        <w:t xml:space="preserve">Where a criminal investigation into a rape or assault by penetration leads to a conviction or caution, we may take suitable action, if we have not already done so. In all but the most exceptional of circumstances, the rape or assault is likely to constitute a serious breach of </w:t>
      </w:r>
      <w:r w:rsidR="00A53AC1">
        <w:rPr>
          <w:rFonts w:ascii="Calibri" w:hAnsi="Calibri"/>
        </w:rPr>
        <w:t xml:space="preserve">behaviour </w:t>
      </w:r>
      <w:r w:rsidRPr="00EA32B3">
        <w:rPr>
          <w:rFonts w:ascii="Calibri" w:hAnsi="Calibri"/>
        </w:rPr>
        <w:t xml:space="preserve">and lead to the view that allowing the child alleged to have caused harm to remain in the same school would seriously harm the education or welfare of the victim (and potentially other pupils). </w:t>
      </w:r>
    </w:p>
    <w:p w14:paraId="26035865" w14:textId="77777777" w:rsidR="00EA32B3" w:rsidRPr="00EA32B3" w:rsidRDefault="00EA32B3" w:rsidP="00B84A59">
      <w:pPr>
        <w:spacing w:before="100" w:beforeAutospacing="1" w:after="100" w:afterAutospacing="1"/>
        <w:jc w:val="both"/>
      </w:pPr>
      <w:r w:rsidRPr="00EA32B3">
        <w:rPr>
          <w:rFonts w:ascii="Calibri" w:hAnsi="Calibri"/>
        </w:rPr>
        <w:t xml:space="preserve">Where a criminal investigation into sexual assault leads to a conviction or caution, we may, if we have not already done so, consider any suitable sanctions using our behaviour policy, including consideration of permanent exclusion. </w:t>
      </w:r>
    </w:p>
    <w:p w14:paraId="12AB09D5" w14:textId="5EA21634" w:rsidR="00EA32B3" w:rsidRPr="00EA32B3" w:rsidRDefault="00EA32B3" w:rsidP="005205A2">
      <w:pPr>
        <w:spacing w:before="100" w:beforeAutospacing="1" w:after="100" w:afterAutospacing="1"/>
        <w:jc w:val="both"/>
      </w:pPr>
      <w:r w:rsidRPr="00EA32B3">
        <w:rPr>
          <w:rFonts w:ascii="Calibri" w:hAnsi="Calibri"/>
        </w:rPr>
        <w:t xml:space="preserve">Where the child alleged to have caused harm is going to remain at the school, the principle would be to continue keeping the victim and child alleged to have caused harm in separate classes and continue to consider the most appropriate way to manage potential contact on school premises and transport. The nature of the conviction or caution and wishes of the victim will be especially important in determining how to proceed in such cases. 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victim lied. The process will have affected both victim and child alleged to have caused harm. Appropriate support will be provided to both as required and consideration given to sharing classes and potential contact as required on a case-by-case basis. </w:t>
      </w:r>
    </w:p>
    <w:p w14:paraId="46A4F982" w14:textId="77777777" w:rsidR="00EA32B3" w:rsidRPr="00EA32B3" w:rsidRDefault="00EA32B3" w:rsidP="005205A2">
      <w:pPr>
        <w:spacing w:before="100" w:beforeAutospacing="1" w:after="100" w:afterAutospacing="1"/>
        <w:jc w:val="both"/>
        <w:rPr>
          <w:rFonts w:ascii="Calibri" w:hAnsi="Calibri"/>
        </w:rPr>
      </w:pPr>
      <w:r w:rsidRPr="00EA32B3">
        <w:rPr>
          <w:rFonts w:ascii="Calibri" w:hAnsi="Calibri"/>
        </w:rPr>
        <w:t xml:space="preserve">All the above will be considered with the needs and wishes of the victim at the heart of the process (supported by parents and carers as required). Any arrangements should be kept under review. </w:t>
      </w:r>
    </w:p>
    <w:p w14:paraId="4204D4DB" w14:textId="77777777" w:rsidR="00EA32B3" w:rsidRPr="00EA32B3" w:rsidRDefault="00EA32B3" w:rsidP="005205A2">
      <w:pPr>
        <w:pStyle w:val="Heading3"/>
        <w:spacing w:before="0"/>
        <w:rPr>
          <w:b/>
          <w:bCs/>
        </w:rPr>
      </w:pPr>
      <w:bookmarkStart w:id="15" w:name="_Toc171333784"/>
      <w:r w:rsidRPr="00EA32B3">
        <w:rPr>
          <w:rFonts w:ascii="Calibri,Bold" w:hAnsi="Calibri,Bold"/>
          <w:b/>
          <w:bCs/>
        </w:rPr>
        <w:t>For the young person who has displayed harmful behaviour</w:t>
      </w:r>
      <w:bookmarkEnd w:id="15"/>
      <w:r w:rsidRPr="00EA32B3">
        <w:rPr>
          <w:rFonts w:ascii="Calibri,Bold" w:hAnsi="Calibri,Bold"/>
          <w:b/>
          <w:bCs/>
        </w:rPr>
        <w:t xml:space="preserve"> </w:t>
      </w:r>
    </w:p>
    <w:p w14:paraId="4E66AD39" w14:textId="77777777" w:rsidR="00EA32B3" w:rsidRPr="00EA32B3" w:rsidRDefault="00EA32B3" w:rsidP="005205A2">
      <w:pPr>
        <w:jc w:val="both"/>
      </w:pPr>
      <w:r w:rsidRPr="00EA32B3">
        <w:rPr>
          <w:rFonts w:ascii="Calibri" w:hAnsi="Calibri"/>
        </w:rPr>
        <w:t xml:space="preserve">It is important to find out why the young person has behaved in such a way. It may be that the young person is experiencing their own difficulties and may even have been harmed themselves in a similar way. In such cases support such as one to one mentoring or counselling may also be necessary. </w:t>
      </w:r>
    </w:p>
    <w:p w14:paraId="5410517A" w14:textId="7F10CC68" w:rsidR="00EA32B3" w:rsidRPr="00EA32B3" w:rsidRDefault="00720CE8" w:rsidP="005205A2">
      <w:pPr>
        <w:spacing w:before="100" w:beforeAutospacing="1" w:after="100" w:afterAutospacing="1"/>
        <w:jc w:val="both"/>
      </w:pPr>
      <w:r>
        <w:rPr>
          <w:rFonts w:ascii="Calibri" w:hAnsi="Calibri"/>
        </w:rPr>
        <w:t>Specific</w:t>
      </w:r>
      <w:r w:rsidR="00EA32B3" w:rsidRPr="00EA32B3">
        <w:rPr>
          <w:rFonts w:ascii="Calibri" w:hAnsi="Calibri"/>
        </w:rPr>
        <w:t xml:space="preserve"> support from identified services may be necessary through an early help referral and the young person may require additional support from family members. </w:t>
      </w:r>
    </w:p>
    <w:p w14:paraId="11129322" w14:textId="12B9E0D8" w:rsidR="00EA32B3" w:rsidRPr="00EA32B3" w:rsidRDefault="00EA32B3" w:rsidP="005205A2">
      <w:pPr>
        <w:spacing w:before="100" w:beforeAutospacing="1" w:after="100" w:afterAutospacing="1"/>
        <w:jc w:val="both"/>
      </w:pPr>
      <w:r w:rsidRPr="00EA32B3">
        <w:rPr>
          <w:rFonts w:ascii="Calibri" w:hAnsi="Calibri"/>
        </w:rPr>
        <w:t xml:space="preserve">Once the support required to meet the individual needs of the young person has been met, it is important that the young person receives a consequence for their behaviour. This may be in the form of restorative justice e.g. making amends with the young person they have targeted if this has been some form of bullying. In the cases of sexually harmful behaviour it may be a requirement for the young person to engage in </w:t>
      </w:r>
      <w:r w:rsidR="006D2798" w:rsidRPr="00EA32B3">
        <w:rPr>
          <w:rFonts w:ascii="Calibri" w:hAnsi="Calibri"/>
        </w:rPr>
        <w:t>one-to-one</w:t>
      </w:r>
      <w:r w:rsidRPr="00EA32B3">
        <w:rPr>
          <w:rFonts w:ascii="Calibri" w:hAnsi="Calibri"/>
        </w:rPr>
        <w:t xml:space="preserve"> work with a particular service or agency (if a crime has been committed this may be through the police or youth offending service). If there is any form of criminal investigation ongoing it may be that this young person cannot be educated on site until the investigation has concluded. In which case, the young person will need to be provided with appropriate support and education elsewhere. </w:t>
      </w:r>
    </w:p>
    <w:p w14:paraId="10A342B7" w14:textId="272E1EC6" w:rsidR="00EA32B3" w:rsidRPr="00EA32B3" w:rsidRDefault="00EA32B3" w:rsidP="005205A2">
      <w:pPr>
        <w:spacing w:before="100" w:beforeAutospacing="1" w:after="100" w:afterAutospacing="1"/>
        <w:jc w:val="both"/>
      </w:pPr>
      <w:r w:rsidRPr="00EA32B3">
        <w:rPr>
          <w:rFonts w:ascii="Calibri" w:hAnsi="Calibri"/>
        </w:rPr>
        <w:t>It may be that the behaviour that the young person has displayed may continue to pose a risk to others, in which case an individual risk assessment may be required. This should be completed via a multi- agency response to ensure that the needs of the young person and the risks towards others are measured by all</w:t>
      </w:r>
      <w:r w:rsidR="00720CE8">
        <w:rPr>
          <w:rFonts w:ascii="Calibri" w:hAnsi="Calibri"/>
        </w:rPr>
        <w:t xml:space="preserve"> </w:t>
      </w:r>
      <w:r w:rsidRPr="00EA32B3">
        <w:rPr>
          <w:rFonts w:ascii="Calibri" w:hAnsi="Calibri"/>
        </w:rPr>
        <w:t xml:space="preserve">agencies involved including the young person and their parents. This may mean additional supervision of the young person or protective strategies if the young person feels at risk of engaging in further inappropriate or harmful behaviour. </w:t>
      </w:r>
    </w:p>
    <w:p w14:paraId="343C40A0" w14:textId="6A8B6131" w:rsidR="00DA2F94" w:rsidRPr="00643901" w:rsidRDefault="00EA32B3" w:rsidP="005205A2">
      <w:pPr>
        <w:spacing w:before="100" w:beforeAutospacing="1" w:after="100" w:afterAutospacing="1"/>
        <w:jc w:val="both"/>
      </w:pPr>
      <w:r w:rsidRPr="00EA32B3">
        <w:rPr>
          <w:rFonts w:ascii="Calibri" w:hAnsi="Calibri"/>
        </w:rPr>
        <w:lastRenderedPageBreak/>
        <w:t xml:space="preserve">The school may also choose a punishment as a consequence such as exclusion or internal exclusion/inclusion/seclusion for a period of time to allow the young person to reflect on their behaviour. </w:t>
      </w:r>
    </w:p>
    <w:p w14:paraId="44F9AA26" w14:textId="4B772110" w:rsidR="00EA32B3" w:rsidRPr="00EA32B3" w:rsidRDefault="00EA32B3" w:rsidP="005205A2">
      <w:pPr>
        <w:pStyle w:val="Heading3"/>
        <w:spacing w:before="0"/>
        <w:rPr>
          <w:b/>
          <w:bCs/>
        </w:rPr>
      </w:pPr>
      <w:bookmarkStart w:id="16" w:name="_Toc171333785"/>
      <w:r w:rsidRPr="00EA32B3">
        <w:rPr>
          <w:rFonts w:ascii="Calibri,Bold" w:hAnsi="Calibri,Bold"/>
          <w:b/>
          <w:bCs/>
        </w:rPr>
        <w:t>After care</w:t>
      </w:r>
      <w:bookmarkEnd w:id="16"/>
      <w:r w:rsidRPr="00EA32B3">
        <w:rPr>
          <w:rFonts w:ascii="Calibri,Bold" w:hAnsi="Calibri,Bold"/>
          <w:b/>
          <w:bCs/>
        </w:rPr>
        <w:t xml:space="preserve"> </w:t>
      </w:r>
    </w:p>
    <w:p w14:paraId="00B67402" w14:textId="0C162782" w:rsidR="00EA32B3" w:rsidRDefault="00EA32B3" w:rsidP="005205A2">
      <w:pPr>
        <w:jc w:val="both"/>
        <w:rPr>
          <w:rFonts w:ascii="Calibri" w:hAnsi="Calibri"/>
        </w:rPr>
      </w:pPr>
      <w:r w:rsidRPr="00EA32B3">
        <w:rPr>
          <w:rFonts w:ascii="Calibri" w:hAnsi="Calibri"/>
        </w:rPr>
        <w:t xml:space="preserve">It is important that following the incident the young people involved continue to feel supported and receive help even if they have stated that they are managing the incident. Sometimes the feelings of remorse, regret or unhappiness may occur at a much later stage than the incident. It is important to ensure that the young people do not engage in any further harmful behaviour either towards someone else or to themselves as a way of coping (e.g. self-harm). For this reason, regular reviews with the young people following the incident(s) are imperative. </w:t>
      </w:r>
    </w:p>
    <w:p w14:paraId="48F661DF" w14:textId="77777777" w:rsidR="005205A2" w:rsidRPr="00EA32B3" w:rsidRDefault="005205A2" w:rsidP="005205A2">
      <w:pPr>
        <w:jc w:val="both"/>
      </w:pPr>
    </w:p>
    <w:p w14:paraId="728D1B6F" w14:textId="77777777" w:rsidR="00EA32B3" w:rsidRPr="00EA32B3" w:rsidRDefault="00EA32B3" w:rsidP="00B17BED">
      <w:pPr>
        <w:pStyle w:val="Heading2"/>
      </w:pPr>
      <w:bookmarkStart w:id="17" w:name="_Toc171333786"/>
      <w:r w:rsidRPr="00EA32B3">
        <w:rPr>
          <w:rFonts w:ascii="Calibri" w:hAnsi="Calibri"/>
          <w:b/>
          <w:bCs/>
        </w:rPr>
        <w:t>Physical Abuse</w:t>
      </w:r>
      <w:bookmarkEnd w:id="17"/>
      <w:r w:rsidRPr="00EA32B3">
        <w:rPr>
          <w:rFonts w:ascii="Calibri" w:hAnsi="Calibri"/>
          <w:b/>
          <w:bCs/>
        </w:rPr>
        <w:t xml:space="preserve"> </w:t>
      </w:r>
    </w:p>
    <w:p w14:paraId="2A625FB2" w14:textId="0F964CE2" w:rsidR="00EA32B3" w:rsidRPr="00EA32B3" w:rsidRDefault="00EA32B3" w:rsidP="005205A2">
      <w:pPr>
        <w:jc w:val="both"/>
      </w:pPr>
      <w:r w:rsidRPr="00EA32B3">
        <w:rPr>
          <w:rFonts w:ascii="Calibri" w:hAnsi="Calibri"/>
        </w:rPr>
        <w:t xml:space="preserve">While a clear focus of </w:t>
      </w:r>
      <w:r w:rsidR="002A1324">
        <w:rPr>
          <w:rFonts w:ascii="Calibri" w:hAnsi="Calibri"/>
        </w:rPr>
        <w:t>child</w:t>
      </w:r>
      <w:r w:rsidR="006D2798" w:rsidRPr="00EA32B3">
        <w:rPr>
          <w:rFonts w:ascii="Calibri" w:hAnsi="Calibri"/>
        </w:rPr>
        <w:t>-on-</w:t>
      </w:r>
      <w:r w:rsidR="002A1324">
        <w:rPr>
          <w:rFonts w:ascii="Calibri" w:hAnsi="Calibri"/>
        </w:rPr>
        <w:t>child</w:t>
      </w:r>
      <w:r w:rsidRPr="00EA32B3">
        <w:rPr>
          <w:rFonts w:ascii="Calibri" w:hAnsi="Calibri"/>
        </w:rPr>
        <w:t xml:space="preserve"> abuse is around sexual abuse and harassment, physical assaults and initiation violence and rituals from pupils to pupils can also be abusive. </w:t>
      </w:r>
    </w:p>
    <w:p w14:paraId="1AFE041C" w14:textId="28471457" w:rsidR="00EA32B3" w:rsidRPr="00EA32B3" w:rsidRDefault="00EA32B3" w:rsidP="005205A2">
      <w:pPr>
        <w:spacing w:before="100" w:beforeAutospacing="1" w:after="100" w:afterAutospacing="1"/>
        <w:jc w:val="both"/>
      </w:pPr>
      <w:r w:rsidRPr="00EA32B3">
        <w:rPr>
          <w:rFonts w:ascii="Calibri" w:hAnsi="Calibri"/>
        </w:rPr>
        <w:t>These are equally not tolerated and</w:t>
      </w:r>
      <w:r w:rsidR="00702F21">
        <w:rPr>
          <w:rFonts w:ascii="Calibri" w:hAnsi="Calibri"/>
        </w:rPr>
        <w:t>,</w:t>
      </w:r>
      <w:r w:rsidRPr="00EA32B3">
        <w:rPr>
          <w:rFonts w:ascii="Calibri" w:hAnsi="Calibri"/>
        </w:rPr>
        <w:t xml:space="preserve"> if it is believed that a crime has been committed, will be reported to the police. </w:t>
      </w:r>
    </w:p>
    <w:p w14:paraId="1DF074D9" w14:textId="77777777" w:rsidR="00EA32B3" w:rsidRPr="00EA32B3" w:rsidRDefault="00EA32B3" w:rsidP="005205A2">
      <w:pPr>
        <w:spacing w:before="100" w:beforeAutospacing="1" w:after="100" w:afterAutospacing="1"/>
        <w:jc w:val="both"/>
      </w:pPr>
      <w:r w:rsidRPr="00EA32B3">
        <w:rPr>
          <w:rFonts w:ascii="Calibri" w:hAnsi="Calibri"/>
        </w:rPr>
        <w:t xml:space="preserve">The principles from the anti-bullying policy will be applied in these cases, with recognition that any police investigation will need to take priority. </w:t>
      </w:r>
    </w:p>
    <w:p w14:paraId="2CBF7808" w14:textId="77777777" w:rsidR="00EA32B3" w:rsidRPr="00EA32B3" w:rsidRDefault="00EA32B3" w:rsidP="005205A2">
      <w:pPr>
        <w:spacing w:before="100" w:beforeAutospacing="1" w:after="100" w:afterAutospacing="1"/>
        <w:jc w:val="both"/>
      </w:pPr>
      <w:r w:rsidRPr="00EA32B3">
        <w:rPr>
          <w:rFonts w:ascii="Calibri" w:hAnsi="Calibri"/>
        </w:rPr>
        <w:t xml:space="preserve">When dealing with other alleged behaviour which involves reports of, for example, emotional and/or physical abuse, staff can draw on aspects of Hackett’s continuum (Appendix 1) to assess where the alleged behaviour falls on a spectrum and to decide how to respond. This could include, for example, whether it: </w:t>
      </w:r>
    </w:p>
    <w:p w14:paraId="1C6E6A8D" w14:textId="77777777" w:rsidR="006D2798" w:rsidRPr="006D2798" w:rsidRDefault="00EA32B3" w:rsidP="005205A2">
      <w:pPr>
        <w:pStyle w:val="ListParagraph"/>
        <w:numPr>
          <w:ilvl w:val="0"/>
          <w:numId w:val="22"/>
        </w:numPr>
        <w:spacing w:before="100" w:beforeAutospacing="1" w:after="100" w:afterAutospacing="1"/>
        <w:jc w:val="both"/>
        <w:rPr>
          <w:rFonts w:ascii="Calibri" w:hAnsi="Calibri"/>
        </w:rPr>
      </w:pPr>
      <w:r w:rsidRPr="006D2798">
        <w:rPr>
          <w:rFonts w:ascii="Calibri" w:hAnsi="Calibri"/>
        </w:rPr>
        <w:t>is socially acceptable</w:t>
      </w:r>
    </w:p>
    <w:p w14:paraId="65B798FE" w14:textId="77777777" w:rsidR="006D2798" w:rsidRDefault="00EA32B3" w:rsidP="005205A2">
      <w:pPr>
        <w:pStyle w:val="ListParagraph"/>
        <w:numPr>
          <w:ilvl w:val="0"/>
          <w:numId w:val="22"/>
        </w:numPr>
        <w:spacing w:before="100" w:beforeAutospacing="1" w:after="100" w:afterAutospacing="1"/>
        <w:jc w:val="both"/>
        <w:rPr>
          <w:rFonts w:ascii="Calibri" w:hAnsi="Calibri"/>
        </w:rPr>
      </w:pPr>
      <w:r w:rsidRPr="006D2798">
        <w:rPr>
          <w:rFonts w:ascii="Calibri" w:hAnsi="Calibri"/>
        </w:rPr>
        <w:t>involves a single incident or has occurred over a period of time</w:t>
      </w:r>
    </w:p>
    <w:p w14:paraId="211E778E" w14:textId="77777777" w:rsidR="006D2798" w:rsidRDefault="00EA32B3" w:rsidP="005205A2">
      <w:pPr>
        <w:pStyle w:val="ListParagraph"/>
        <w:numPr>
          <w:ilvl w:val="0"/>
          <w:numId w:val="22"/>
        </w:numPr>
        <w:spacing w:before="100" w:beforeAutospacing="1" w:after="100" w:afterAutospacing="1"/>
        <w:jc w:val="both"/>
        <w:rPr>
          <w:rFonts w:ascii="Calibri" w:hAnsi="Calibri"/>
        </w:rPr>
      </w:pPr>
      <w:r w:rsidRPr="006D2798">
        <w:rPr>
          <w:rFonts w:ascii="Calibri" w:hAnsi="Calibri"/>
        </w:rPr>
        <w:t>is socially acceptable within the peer group</w:t>
      </w:r>
    </w:p>
    <w:p w14:paraId="79EB2ED7" w14:textId="77777777" w:rsidR="006D2798" w:rsidRDefault="00EA32B3" w:rsidP="005205A2">
      <w:pPr>
        <w:pStyle w:val="ListParagraph"/>
        <w:numPr>
          <w:ilvl w:val="0"/>
          <w:numId w:val="22"/>
        </w:numPr>
        <w:spacing w:before="100" w:beforeAutospacing="1" w:after="100" w:afterAutospacing="1"/>
        <w:jc w:val="both"/>
        <w:rPr>
          <w:rFonts w:ascii="Calibri" w:hAnsi="Calibri"/>
        </w:rPr>
      </w:pPr>
      <w:r w:rsidRPr="006D2798">
        <w:rPr>
          <w:rFonts w:ascii="Calibri" w:hAnsi="Calibri"/>
        </w:rPr>
        <w:t>is problematic and concerning</w:t>
      </w:r>
    </w:p>
    <w:p w14:paraId="15AFF05D" w14:textId="4E70F26E" w:rsidR="006D2798" w:rsidRPr="006D2798" w:rsidRDefault="00EA32B3" w:rsidP="005205A2">
      <w:pPr>
        <w:pStyle w:val="ListParagraph"/>
        <w:numPr>
          <w:ilvl w:val="0"/>
          <w:numId w:val="22"/>
        </w:numPr>
        <w:spacing w:before="100" w:beforeAutospacing="1" w:after="100" w:afterAutospacing="1"/>
        <w:jc w:val="both"/>
        <w:rPr>
          <w:rFonts w:ascii="Calibri" w:hAnsi="Calibri"/>
        </w:rPr>
      </w:pPr>
      <w:r w:rsidRPr="006D2798">
        <w:rPr>
          <w:rFonts w:ascii="Calibri" w:hAnsi="Calibri"/>
        </w:rPr>
        <w:t xml:space="preserve">involves any overt elements of victimisation or discrimination e.g. related to race, gender, sexual orientation, physical, emotional, or intellectual vulnerability </w:t>
      </w:r>
    </w:p>
    <w:p w14:paraId="4370AC2B" w14:textId="438366C4" w:rsidR="00EA32B3" w:rsidRPr="006D2798" w:rsidRDefault="00EA32B3" w:rsidP="005205A2">
      <w:pPr>
        <w:pStyle w:val="ListParagraph"/>
        <w:numPr>
          <w:ilvl w:val="0"/>
          <w:numId w:val="22"/>
        </w:numPr>
        <w:spacing w:before="100" w:beforeAutospacing="1" w:after="100" w:afterAutospacing="1"/>
        <w:jc w:val="both"/>
        <w:rPr>
          <w:rFonts w:ascii="Calibri" w:hAnsi="Calibri"/>
        </w:rPr>
      </w:pPr>
      <w:r w:rsidRPr="006D2798">
        <w:rPr>
          <w:rFonts w:ascii="Calibri" w:hAnsi="Calibri"/>
        </w:rPr>
        <w:t xml:space="preserve">involves an element of coercion or pre-planning </w:t>
      </w:r>
    </w:p>
    <w:p w14:paraId="5489BAB9" w14:textId="663D80FF" w:rsidR="00EA32B3" w:rsidRPr="006D2798" w:rsidRDefault="00EA32B3" w:rsidP="005205A2">
      <w:pPr>
        <w:pStyle w:val="ListParagraph"/>
        <w:numPr>
          <w:ilvl w:val="0"/>
          <w:numId w:val="22"/>
        </w:numPr>
        <w:spacing w:before="100" w:beforeAutospacing="1" w:after="100" w:afterAutospacing="1"/>
        <w:jc w:val="both"/>
      </w:pPr>
      <w:r w:rsidRPr="006D2798">
        <w:rPr>
          <w:rFonts w:ascii="Calibri" w:hAnsi="Calibri"/>
        </w:rPr>
        <w:t xml:space="preserve">involves a power imbalance between the child/children allegedly responsible for the behaviour </w:t>
      </w:r>
    </w:p>
    <w:p w14:paraId="42CD2186" w14:textId="21B17A6E" w:rsidR="00EA32B3" w:rsidRPr="006D2798" w:rsidRDefault="006D2798" w:rsidP="005205A2">
      <w:pPr>
        <w:pStyle w:val="ListParagraph"/>
        <w:numPr>
          <w:ilvl w:val="0"/>
          <w:numId w:val="22"/>
        </w:numPr>
        <w:spacing w:before="100" w:beforeAutospacing="1" w:after="100" w:afterAutospacing="1"/>
        <w:jc w:val="both"/>
      </w:pPr>
      <w:r w:rsidRPr="006D2798">
        <w:rPr>
          <w:rFonts w:ascii="Calibri" w:hAnsi="Calibri"/>
        </w:rPr>
        <w:t>i</w:t>
      </w:r>
      <w:r w:rsidR="00EA32B3" w:rsidRPr="006D2798">
        <w:rPr>
          <w:rFonts w:ascii="Calibri" w:hAnsi="Calibri"/>
        </w:rPr>
        <w:t xml:space="preserve">nvolves a misuse of power </w:t>
      </w:r>
    </w:p>
    <w:p w14:paraId="528BF51C" w14:textId="77777777" w:rsidR="00EA32B3" w:rsidRPr="00EA32B3" w:rsidRDefault="00EA32B3" w:rsidP="00B17BED">
      <w:pPr>
        <w:pStyle w:val="Heading2"/>
      </w:pPr>
      <w:bookmarkStart w:id="18" w:name="_Toc171333787"/>
      <w:r w:rsidRPr="00EA32B3">
        <w:rPr>
          <w:rFonts w:ascii="Calibri" w:hAnsi="Calibri"/>
          <w:b/>
          <w:bCs/>
        </w:rPr>
        <w:t>Online Behaviour</w:t>
      </w:r>
      <w:bookmarkEnd w:id="18"/>
      <w:r w:rsidRPr="00EA32B3">
        <w:rPr>
          <w:rFonts w:ascii="Calibri" w:hAnsi="Calibri"/>
          <w:b/>
          <w:bCs/>
        </w:rPr>
        <w:t xml:space="preserve"> </w:t>
      </w:r>
    </w:p>
    <w:p w14:paraId="5E470E6F" w14:textId="1BAF7A63" w:rsidR="00EA32B3" w:rsidRPr="00EA32B3" w:rsidRDefault="00EA32B3" w:rsidP="005205A2">
      <w:pPr>
        <w:jc w:val="both"/>
      </w:pPr>
      <w:r w:rsidRPr="00EA32B3">
        <w:rPr>
          <w:rFonts w:ascii="Calibri" w:hAnsi="Calibri"/>
        </w:rPr>
        <w:t xml:space="preserve">Many forms of </w:t>
      </w:r>
      <w:r w:rsidR="002A1324">
        <w:rPr>
          <w:rFonts w:ascii="Calibri" w:hAnsi="Calibri"/>
        </w:rPr>
        <w:t>child</w:t>
      </w:r>
      <w:r w:rsidR="006D2798" w:rsidRPr="00EA32B3">
        <w:rPr>
          <w:rFonts w:ascii="Calibri" w:hAnsi="Calibri"/>
        </w:rPr>
        <w:t>-on-</w:t>
      </w:r>
      <w:r w:rsidR="002A1324">
        <w:rPr>
          <w:rFonts w:ascii="Calibri" w:hAnsi="Calibri"/>
        </w:rPr>
        <w:t>child</w:t>
      </w:r>
      <w:r w:rsidRPr="00EA32B3">
        <w:rPr>
          <w:rFonts w:ascii="Calibri" w:hAnsi="Calibri"/>
        </w:rPr>
        <w:t xml:space="preserve"> abuse have an element of online behaviour including behaviours such as cyberbullying</w:t>
      </w:r>
      <w:r w:rsidR="008B517B">
        <w:rPr>
          <w:rFonts w:ascii="Calibri" w:hAnsi="Calibri"/>
        </w:rPr>
        <w:t>,</w:t>
      </w:r>
      <w:r w:rsidRPr="00EA32B3">
        <w:rPr>
          <w:rFonts w:ascii="Calibri" w:hAnsi="Calibri"/>
        </w:rPr>
        <w:t xml:space="preserve"> sexting</w:t>
      </w:r>
      <w:r w:rsidR="008B517B">
        <w:rPr>
          <w:rFonts w:ascii="Calibri" w:hAnsi="Calibri"/>
        </w:rPr>
        <w:t>, sextortion and AI generated images</w:t>
      </w:r>
      <w:r w:rsidRPr="00EA32B3">
        <w:rPr>
          <w:rFonts w:ascii="Calibri" w:hAnsi="Calibri"/>
        </w:rPr>
        <w:t xml:space="preserve">. </w:t>
      </w:r>
    </w:p>
    <w:p w14:paraId="43AFD727" w14:textId="77777777" w:rsidR="00EA32B3" w:rsidRPr="00EA32B3" w:rsidRDefault="00EA32B3" w:rsidP="00B17BED">
      <w:pPr>
        <w:pStyle w:val="Heading2"/>
        <w:spacing w:before="0"/>
      </w:pPr>
      <w:bookmarkStart w:id="19" w:name="_Toc171333788"/>
      <w:r w:rsidRPr="00EA32B3">
        <w:rPr>
          <w:rFonts w:ascii="Calibri" w:hAnsi="Calibri"/>
          <w:b/>
          <w:bCs/>
        </w:rPr>
        <w:t>Prevention</w:t>
      </w:r>
      <w:bookmarkEnd w:id="19"/>
      <w:r w:rsidRPr="00EA32B3">
        <w:rPr>
          <w:rFonts w:ascii="Calibri" w:hAnsi="Calibri"/>
          <w:b/>
          <w:bCs/>
        </w:rPr>
        <w:t xml:space="preserve"> </w:t>
      </w:r>
    </w:p>
    <w:p w14:paraId="4BDDC883" w14:textId="3F32A983" w:rsidR="00EA32B3" w:rsidRPr="00EA32B3" w:rsidRDefault="0016362E" w:rsidP="00B17BED">
      <w:pPr>
        <w:jc w:val="both"/>
      </w:pPr>
      <w:r w:rsidRPr="00A9697A">
        <w:rPr>
          <w:rFonts w:ascii="Calibri" w:hAnsi="Calibri"/>
          <w:color w:val="000000" w:themeColor="text1"/>
        </w:rPr>
        <w:t>BEST Nurser</w:t>
      </w:r>
      <w:r w:rsidR="001A52EE">
        <w:rPr>
          <w:rFonts w:ascii="Calibri" w:hAnsi="Calibri"/>
          <w:color w:val="000000" w:themeColor="text1"/>
        </w:rPr>
        <w:t xml:space="preserve">ies </w:t>
      </w:r>
      <w:r w:rsidR="00EA32B3" w:rsidRPr="00EA32B3">
        <w:rPr>
          <w:rFonts w:ascii="Calibri" w:hAnsi="Calibri"/>
        </w:rPr>
        <w:t xml:space="preserve">actively seeks to raise awareness of and prevent all forms of </w:t>
      </w:r>
      <w:r w:rsidR="002A1324">
        <w:rPr>
          <w:rFonts w:ascii="Calibri" w:hAnsi="Calibri"/>
        </w:rPr>
        <w:t>child</w:t>
      </w:r>
      <w:r w:rsidR="00EA32B3" w:rsidRPr="00EA32B3">
        <w:rPr>
          <w:rFonts w:ascii="Calibri" w:hAnsi="Calibri"/>
        </w:rPr>
        <w:t>-on-</w:t>
      </w:r>
      <w:r w:rsidR="002A1324">
        <w:rPr>
          <w:rFonts w:ascii="Calibri" w:hAnsi="Calibri"/>
        </w:rPr>
        <w:t>child</w:t>
      </w:r>
      <w:r w:rsidR="00EA32B3" w:rsidRPr="00EA32B3">
        <w:rPr>
          <w:rFonts w:ascii="Calibri" w:hAnsi="Calibri"/>
        </w:rPr>
        <w:t xml:space="preserve"> abuse by: </w:t>
      </w:r>
    </w:p>
    <w:p w14:paraId="12E0918C" w14:textId="1258A434" w:rsidR="006D2798" w:rsidRPr="006D2798" w:rsidRDefault="00EA32B3" w:rsidP="005205A2">
      <w:pPr>
        <w:pStyle w:val="ListParagraph"/>
        <w:numPr>
          <w:ilvl w:val="0"/>
          <w:numId w:val="23"/>
        </w:numPr>
        <w:spacing w:before="100" w:beforeAutospacing="1" w:after="100" w:afterAutospacing="1"/>
        <w:jc w:val="both"/>
      </w:pPr>
      <w:r w:rsidRPr="006D2798">
        <w:rPr>
          <w:rFonts w:ascii="Calibri" w:hAnsi="Calibri"/>
        </w:rPr>
        <w:t xml:space="preserve">Educating all Governors, Senior Leadership Team, staff and volunteers, </w:t>
      </w:r>
      <w:r w:rsidRPr="0073298C">
        <w:rPr>
          <w:rFonts w:ascii="Calibri" w:hAnsi="Calibri"/>
        </w:rPr>
        <w:t>pupils,</w:t>
      </w:r>
      <w:r w:rsidRPr="006D2798">
        <w:rPr>
          <w:rFonts w:ascii="Calibri" w:hAnsi="Calibri"/>
        </w:rPr>
        <w:t xml:space="preserve"> and parents about this issue. This will include training all Governors, Senior Leadership Team, staff and volunteers on the nature, prevalence and effect of </w:t>
      </w:r>
      <w:r w:rsidR="002A1324">
        <w:rPr>
          <w:rFonts w:ascii="Calibri" w:hAnsi="Calibri"/>
        </w:rPr>
        <w:t>child</w:t>
      </w:r>
      <w:r w:rsidRPr="006D2798">
        <w:rPr>
          <w:rFonts w:ascii="Calibri" w:hAnsi="Calibri"/>
        </w:rPr>
        <w:t>-on-</w:t>
      </w:r>
      <w:r w:rsidR="002A1324">
        <w:rPr>
          <w:rFonts w:ascii="Calibri" w:hAnsi="Calibri"/>
        </w:rPr>
        <w:t>child</w:t>
      </w:r>
      <w:r w:rsidRPr="006D2798">
        <w:rPr>
          <w:rFonts w:ascii="Calibri" w:hAnsi="Calibri"/>
        </w:rPr>
        <w:t xml:space="preserve"> abuse, and how to prevent, identify and respond to it. This includes</w:t>
      </w:r>
      <w:r w:rsidR="006D2798">
        <w:rPr>
          <w:rFonts w:ascii="Calibri" w:hAnsi="Calibri"/>
        </w:rPr>
        <w:t>:</w:t>
      </w:r>
      <w:r w:rsidRPr="006D2798">
        <w:rPr>
          <w:rFonts w:ascii="Calibri" w:hAnsi="Calibri"/>
        </w:rPr>
        <w:t xml:space="preserve"> </w:t>
      </w:r>
    </w:p>
    <w:p w14:paraId="646F0079" w14:textId="436EB991" w:rsidR="00EA32B3"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 xml:space="preserve">Contextual </w:t>
      </w:r>
      <w:r w:rsidR="006D2798" w:rsidRPr="006D2798">
        <w:rPr>
          <w:rFonts w:ascii="Calibri" w:hAnsi="Calibri"/>
        </w:rPr>
        <w:t>Safeguarding.</w:t>
      </w:r>
      <w:r w:rsidRPr="006D2798">
        <w:rPr>
          <w:rFonts w:ascii="Calibri" w:hAnsi="Calibri"/>
        </w:rPr>
        <w:t xml:space="preserve"> </w:t>
      </w:r>
    </w:p>
    <w:p w14:paraId="11720132" w14:textId="38EE4AD0" w:rsidR="00EA32B3"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The i</w:t>
      </w:r>
      <w:r w:rsidR="006D2798" w:rsidRPr="006D2798">
        <w:rPr>
          <w:rFonts w:ascii="Calibri" w:hAnsi="Calibri"/>
        </w:rPr>
        <w:t>d</w:t>
      </w:r>
      <w:r w:rsidRPr="006D2798">
        <w:rPr>
          <w:rFonts w:ascii="Calibri" w:hAnsi="Calibri"/>
        </w:rPr>
        <w:t>entification and classification of specific behaviours</w:t>
      </w:r>
      <w:r w:rsidR="00702F21">
        <w:rPr>
          <w:rFonts w:ascii="Calibri" w:hAnsi="Calibri"/>
        </w:rPr>
        <w:t>.</w:t>
      </w:r>
    </w:p>
    <w:p w14:paraId="1A31602A" w14:textId="7FCBE0FA" w:rsidR="006D2798"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lastRenderedPageBreak/>
        <w:t xml:space="preserve">The importance of taking seriously all forms of </w:t>
      </w:r>
      <w:r w:rsidR="002A1324">
        <w:rPr>
          <w:rFonts w:ascii="Calibri" w:hAnsi="Calibri"/>
        </w:rPr>
        <w:t>child</w:t>
      </w:r>
      <w:r w:rsidRPr="006D2798">
        <w:rPr>
          <w:rFonts w:ascii="Calibri" w:hAnsi="Calibri"/>
        </w:rPr>
        <w:t>-on-</w:t>
      </w:r>
      <w:r w:rsidR="002A1324">
        <w:rPr>
          <w:rFonts w:ascii="Calibri" w:hAnsi="Calibri"/>
        </w:rPr>
        <w:t>child</w:t>
      </w:r>
      <w:r w:rsidRPr="006D2798">
        <w:rPr>
          <w:rFonts w:ascii="Calibri" w:hAnsi="Calibri"/>
        </w:rPr>
        <w:t xml:space="preserve"> abuse (no matter how low level they may appear) and ensuring that no form of </w:t>
      </w:r>
      <w:r w:rsidR="002A1324">
        <w:rPr>
          <w:rFonts w:ascii="Calibri" w:hAnsi="Calibri"/>
        </w:rPr>
        <w:t>child</w:t>
      </w:r>
      <w:r w:rsidRPr="006D2798">
        <w:rPr>
          <w:rFonts w:ascii="Calibri" w:hAnsi="Calibri"/>
        </w:rPr>
        <w:t>-on-</w:t>
      </w:r>
      <w:r w:rsidR="002A1324">
        <w:rPr>
          <w:rFonts w:ascii="Calibri" w:hAnsi="Calibri"/>
        </w:rPr>
        <w:t>child</w:t>
      </w:r>
      <w:r w:rsidRPr="006D2798">
        <w:rPr>
          <w:rFonts w:ascii="Calibri" w:hAnsi="Calibri"/>
        </w:rPr>
        <w:t xml:space="preserve"> abuse is ever dismissed as horseplay or teasing. </w:t>
      </w:r>
    </w:p>
    <w:p w14:paraId="5E1C2386" w14:textId="5B647E94" w:rsidR="00B33063" w:rsidRPr="00B33063" w:rsidRDefault="006D2798" w:rsidP="007058C0">
      <w:pPr>
        <w:pStyle w:val="ListParagraph"/>
        <w:numPr>
          <w:ilvl w:val="0"/>
          <w:numId w:val="23"/>
        </w:numPr>
        <w:spacing w:before="100" w:beforeAutospacing="1" w:after="100" w:afterAutospacing="1"/>
        <w:ind w:left="1440"/>
        <w:jc w:val="both"/>
      </w:pPr>
      <w:r>
        <w:rPr>
          <w:rFonts w:ascii="Calibri" w:hAnsi="Calibri"/>
        </w:rPr>
        <w:t>E</w:t>
      </w:r>
      <w:r w:rsidR="00EA32B3" w:rsidRPr="006D2798">
        <w:rPr>
          <w:rFonts w:ascii="Calibri" w:hAnsi="Calibri"/>
        </w:rPr>
        <w:t xml:space="preserve">ducating children about the nature and prevalence of </w:t>
      </w:r>
      <w:r w:rsidR="002A1324">
        <w:rPr>
          <w:rFonts w:ascii="Calibri" w:hAnsi="Calibri"/>
        </w:rPr>
        <w:t>child</w:t>
      </w:r>
      <w:r w:rsidR="00EA32B3" w:rsidRPr="006D2798">
        <w:rPr>
          <w:rFonts w:ascii="Calibri" w:hAnsi="Calibri"/>
        </w:rPr>
        <w:t>-on-</w:t>
      </w:r>
      <w:r w:rsidR="002A1324">
        <w:rPr>
          <w:rFonts w:ascii="Calibri" w:hAnsi="Calibri"/>
        </w:rPr>
        <w:t>child</w:t>
      </w:r>
      <w:r w:rsidR="00EA32B3" w:rsidRPr="006D2798">
        <w:rPr>
          <w:rFonts w:ascii="Calibri" w:hAnsi="Calibri"/>
        </w:rPr>
        <w:t xml:space="preserve"> abuse via PSHE and the wider curriculum. </w:t>
      </w:r>
    </w:p>
    <w:p w14:paraId="40B9152F" w14:textId="6F52FF61" w:rsidR="00EA32B3"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 xml:space="preserve">Pupils are frequently told what to do if they witness or experience such abuse, the effect that it can have on those who experience it and the possible reasons for it, including vulnerability of those who inflict such abuse. </w:t>
      </w:r>
    </w:p>
    <w:p w14:paraId="176E86D1" w14:textId="394ACFD0" w:rsidR="00EA32B3"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 xml:space="preserve">They are regularly informed about the </w:t>
      </w:r>
      <w:r w:rsidR="00842B4F">
        <w:rPr>
          <w:rFonts w:ascii="Calibri" w:hAnsi="Calibri"/>
        </w:rPr>
        <w:t>s</w:t>
      </w:r>
      <w:r w:rsidRPr="006D2798">
        <w:rPr>
          <w:rFonts w:ascii="Calibri" w:hAnsi="Calibri"/>
        </w:rPr>
        <w:t xml:space="preserve">chool's approach to such issues, including its zero- tolerance policy towards all forms of </w:t>
      </w:r>
      <w:r w:rsidR="002A1324">
        <w:rPr>
          <w:rFonts w:ascii="Calibri" w:hAnsi="Calibri"/>
        </w:rPr>
        <w:t>child</w:t>
      </w:r>
      <w:r w:rsidRPr="006D2798">
        <w:rPr>
          <w:rFonts w:ascii="Calibri" w:hAnsi="Calibri"/>
        </w:rPr>
        <w:t>-on-</w:t>
      </w:r>
      <w:r w:rsidR="002A1324">
        <w:rPr>
          <w:rFonts w:ascii="Calibri" w:hAnsi="Calibri"/>
        </w:rPr>
        <w:t>child</w:t>
      </w:r>
      <w:r w:rsidRPr="006D2798">
        <w:rPr>
          <w:rFonts w:ascii="Calibri" w:hAnsi="Calibri"/>
        </w:rPr>
        <w:t xml:space="preserve"> abuse. </w:t>
      </w:r>
    </w:p>
    <w:p w14:paraId="2E0AE78E" w14:textId="77777777" w:rsidR="00842B4F" w:rsidRPr="00842B4F" w:rsidRDefault="006D2798" w:rsidP="00842B4F">
      <w:pPr>
        <w:pStyle w:val="ListParagraph"/>
        <w:numPr>
          <w:ilvl w:val="0"/>
          <w:numId w:val="23"/>
        </w:numPr>
        <w:ind w:left="1440"/>
      </w:pPr>
      <w:r>
        <w:rPr>
          <w:rFonts w:ascii="Calibri" w:hAnsi="Calibri"/>
        </w:rPr>
        <w:t>E</w:t>
      </w:r>
      <w:r w:rsidR="00EA32B3" w:rsidRPr="006D2798">
        <w:rPr>
          <w:rFonts w:ascii="Calibri" w:hAnsi="Calibri"/>
        </w:rPr>
        <w:t>ngaging parents on this issue by:</w:t>
      </w:r>
      <w:r w:rsidR="00EA32B3" w:rsidRPr="006D2798">
        <w:rPr>
          <w:rFonts w:ascii="Calibri" w:hAnsi="Calibri"/>
        </w:rPr>
        <w:br/>
        <w:t>(a)</w:t>
      </w:r>
      <w:r>
        <w:rPr>
          <w:rFonts w:ascii="Calibri" w:hAnsi="Calibri"/>
        </w:rPr>
        <w:t xml:space="preserve"> </w:t>
      </w:r>
      <w:r w:rsidR="00702F21">
        <w:rPr>
          <w:rFonts w:ascii="Calibri" w:hAnsi="Calibri"/>
        </w:rPr>
        <w:t>t</w:t>
      </w:r>
      <w:r w:rsidR="00EA32B3" w:rsidRPr="006D2798">
        <w:rPr>
          <w:rFonts w:ascii="Calibri" w:hAnsi="Calibri"/>
        </w:rPr>
        <w:t>alking about it with parents, both in groups and one to one;</w:t>
      </w:r>
      <w:r w:rsidR="00EA32B3" w:rsidRPr="006D2798">
        <w:rPr>
          <w:rFonts w:ascii="Calibri" w:hAnsi="Calibri"/>
        </w:rPr>
        <w:br/>
        <w:t xml:space="preserve">(b) </w:t>
      </w:r>
      <w:r w:rsidR="00702F21">
        <w:rPr>
          <w:rFonts w:ascii="Calibri" w:hAnsi="Calibri"/>
        </w:rPr>
        <w:t>a</w:t>
      </w:r>
      <w:r w:rsidR="00EA32B3" w:rsidRPr="006D2798">
        <w:rPr>
          <w:rFonts w:ascii="Calibri" w:hAnsi="Calibri"/>
        </w:rPr>
        <w:t xml:space="preserve">sking parents what they perceive to be the risks facing their child and how they would like to see the </w:t>
      </w:r>
      <w:r w:rsidR="00842B4F">
        <w:rPr>
          <w:rFonts w:ascii="Calibri" w:hAnsi="Calibri"/>
        </w:rPr>
        <w:t>s</w:t>
      </w:r>
      <w:r w:rsidR="00EA32B3" w:rsidRPr="006D2798">
        <w:rPr>
          <w:rFonts w:ascii="Calibri" w:hAnsi="Calibri"/>
        </w:rPr>
        <w:t>chool address those risks;</w:t>
      </w:r>
      <w:r w:rsidR="00702F21">
        <w:rPr>
          <w:rFonts w:ascii="Calibri" w:hAnsi="Calibri"/>
        </w:rPr>
        <w:t xml:space="preserve"> and</w:t>
      </w:r>
      <w:r w:rsidR="00EA32B3" w:rsidRPr="006D2798">
        <w:rPr>
          <w:rFonts w:ascii="Calibri" w:hAnsi="Calibri"/>
        </w:rPr>
        <w:br/>
        <w:t>(c)</w:t>
      </w:r>
      <w:r>
        <w:rPr>
          <w:rFonts w:ascii="Calibri" w:hAnsi="Calibri"/>
        </w:rPr>
        <w:t xml:space="preserve"> </w:t>
      </w:r>
      <w:r w:rsidR="00702F21">
        <w:rPr>
          <w:rFonts w:ascii="Calibri" w:hAnsi="Calibri"/>
        </w:rPr>
        <w:t>i</w:t>
      </w:r>
      <w:r w:rsidR="00EA32B3" w:rsidRPr="006D2798">
        <w:rPr>
          <w:rFonts w:ascii="Calibri" w:hAnsi="Calibri"/>
        </w:rPr>
        <w:t xml:space="preserve">nvolving parents in the review of </w:t>
      </w:r>
      <w:r w:rsidR="00842B4F">
        <w:rPr>
          <w:rFonts w:ascii="Calibri" w:hAnsi="Calibri"/>
        </w:rPr>
        <w:t>s</w:t>
      </w:r>
      <w:r w:rsidR="00EA32B3" w:rsidRPr="006D2798">
        <w:rPr>
          <w:rFonts w:ascii="Calibri" w:hAnsi="Calibri"/>
        </w:rPr>
        <w:t xml:space="preserve">chool policies and lesson plans; and </w:t>
      </w:r>
    </w:p>
    <w:p w14:paraId="17B038F2" w14:textId="2022B4E0" w:rsidR="00643901" w:rsidRPr="00643901" w:rsidRDefault="00EA32B3" w:rsidP="00842B4F">
      <w:pPr>
        <w:pStyle w:val="ListParagraph"/>
        <w:ind w:left="1440"/>
      </w:pPr>
      <w:r w:rsidRPr="006D2798">
        <w:rPr>
          <w:rFonts w:ascii="Calibri" w:hAnsi="Calibri"/>
        </w:rPr>
        <w:t xml:space="preserve">(d) </w:t>
      </w:r>
      <w:r w:rsidR="00842B4F">
        <w:rPr>
          <w:rFonts w:ascii="Calibri" w:hAnsi="Calibri"/>
        </w:rPr>
        <w:t>e</w:t>
      </w:r>
      <w:r w:rsidRPr="006D2798">
        <w:rPr>
          <w:rFonts w:ascii="Calibri" w:hAnsi="Calibri"/>
        </w:rPr>
        <w:t xml:space="preserve">ncouraging parents to hold the </w:t>
      </w:r>
      <w:r w:rsidR="00842B4F">
        <w:rPr>
          <w:rFonts w:ascii="Calibri" w:hAnsi="Calibri"/>
        </w:rPr>
        <w:t>s</w:t>
      </w:r>
      <w:r w:rsidRPr="006D2798">
        <w:rPr>
          <w:rFonts w:ascii="Calibri" w:hAnsi="Calibri"/>
        </w:rPr>
        <w:t xml:space="preserve">chool to account on this issue. </w:t>
      </w:r>
    </w:p>
    <w:p w14:paraId="2F5C60CF" w14:textId="72F17485" w:rsidR="006D2798" w:rsidRPr="00842B4F" w:rsidRDefault="00EA32B3" w:rsidP="00842B4F">
      <w:pPr>
        <w:pStyle w:val="ListParagraph"/>
        <w:numPr>
          <w:ilvl w:val="0"/>
          <w:numId w:val="23"/>
        </w:numPr>
        <w:ind w:left="1440"/>
        <w:jc w:val="both"/>
        <w:rPr>
          <w:color w:val="FF0000"/>
        </w:rPr>
      </w:pPr>
      <w:r w:rsidRPr="00643901">
        <w:rPr>
          <w:rFonts w:ascii="Calibri" w:hAnsi="Calibri"/>
        </w:rPr>
        <w:t xml:space="preserve">Ensuring that all </w:t>
      </w:r>
      <w:r w:rsidR="002A1324">
        <w:rPr>
          <w:rFonts w:ascii="Calibri" w:hAnsi="Calibri"/>
        </w:rPr>
        <w:t>child</w:t>
      </w:r>
      <w:r w:rsidRPr="00643901">
        <w:rPr>
          <w:rFonts w:ascii="Calibri" w:hAnsi="Calibri"/>
        </w:rPr>
        <w:t>-on-</w:t>
      </w:r>
      <w:r w:rsidR="002A1324">
        <w:rPr>
          <w:rFonts w:ascii="Calibri" w:hAnsi="Calibri"/>
        </w:rPr>
        <w:t>child</w:t>
      </w:r>
      <w:r w:rsidRPr="00643901">
        <w:rPr>
          <w:rFonts w:ascii="Calibri" w:hAnsi="Calibri"/>
        </w:rPr>
        <w:t xml:space="preserve"> abuse issues are fed back to the </w:t>
      </w:r>
      <w:r w:rsidR="00842B4F">
        <w:rPr>
          <w:rFonts w:ascii="Calibri" w:hAnsi="Calibri"/>
        </w:rPr>
        <w:t>s</w:t>
      </w:r>
      <w:r w:rsidRPr="00643901">
        <w:rPr>
          <w:rFonts w:ascii="Calibri" w:hAnsi="Calibri"/>
        </w:rPr>
        <w:t xml:space="preserve">chool's safeguarding </w:t>
      </w:r>
      <w:r w:rsidR="00842B4F">
        <w:rPr>
          <w:rFonts w:ascii="Calibri" w:hAnsi="Calibri"/>
        </w:rPr>
        <w:t>lead(s)</w:t>
      </w:r>
      <w:r w:rsidRPr="00643901">
        <w:rPr>
          <w:rFonts w:ascii="Calibri" w:hAnsi="Calibri"/>
        </w:rPr>
        <w:t xml:space="preserve"> so that they can spot and address any concerning trends and identify pupils who maybe in need of additional support. </w:t>
      </w:r>
    </w:p>
    <w:p w14:paraId="6DAF3129" w14:textId="778EC279" w:rsidR="006D2798"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Challenging the attitudes that underlie such abuse (both inside and outside the classroom)</w:t>
      </w:r>
      <w:r w:rsidR="00702F21">
        <w:rPr>
          <w:rFonts w:ascii="Calibri" w:hAnsi="Calibri"/>
        </w:rPr>
        <w:t>.</w:t>
      </w:r>
      <w:r w:rsidRPr="006D2798">
        <w:rPr>
          <w:rFonts w:ascii="Calibri" w:hAnsi="Calibri"/>
        </w:rPr>
        <w:t xml:space="preserve"> </w:t>
      </w:r>
    </w:p>
    <w:p w14:paraId="3B30BA93" w14:textId="1EFB4EA6" w:rsidR="006D2798"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 xml:space="preserve">Working with Governors, </w:t>
      </w:r>
      <w:r w:rsidR="00985BA4">
        <w:rPr>
          <w:rFonts w:ascii="Calibri" w:hAnsi="Calibri"/>
        </w:rPr>
        <w:t>Central Executive Team</w:t>
      </w:r>
      <w:r w:rsidRPr="006D2798">
        <w:rPr>
          <w:rFonts w:ascii="Calibri" w:hAnsi="Calibri"/>
        </w:rPr>
        <w:t xml:space="preserve">, Senior Leadership Team, all staff and volunteers, pupils and parents to address equality issues, to promote positive values, and to encourage a culture of tolerance and respect amongst all members of the </w:t>
      </w:r>
      <w:r w:rsidR="00985BA4">
        <w:rPr>
          <w:rFonts w:ascii="Calibri" w:hAnsi="Calibri"/>
        </w:rPr>
        <w:t>s</w:t>
      </w:r>
      <w:r w:rsidRPr="006D2798">
        <w:rPr>
          <w:rFonts w:ascii="Calibri" w:hAnsi="Calibri"/>
        </w:rPr>
        <w:t>chool community</w:t>
      </w:r>
      <w:r w:rsidR="00702F21">
        <w:rPr>
          <w:rFonts w:ascii="Calibri" w:hAnsi="Calibri"/>
        </w:rPr>
        <w:t>.</w:t>
      </w:r>
      <w:r w:rsidRPr="006D2798">
        <w:rPr>
          <w:rFonts w:ascii="Calibri" w:hAnsi="Calibri"/>
        </w:rPr>
        <w:t xml:space="preserve"> </w:t>
      </w:r>
    </w:p>
    <w:p w14:paraId="2D7E2F26" w14:textId="7C8AE39F" w:rsidR="006D2798"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Creating conditions in which our pupils can aspire to and realise safe and healthy relationships</w:t>
      </w:r>
      <w:r w:rsidR="00702F21">
        <w:rPr>
          <w:rFonts w:ascii="Calibri" w:hAnsi="Calibri"/>
        </w:rPr>
        <w:t>.</w:t>
      </w:r>
      <w:r w:rsidRPr="006D2798">
        <w:rPr>
          <w:rFonts w:ascii="Calibri" w:hAnsi="Calibri"/>
        </w:rPr>
        <w:t xml:space="preserve"> </w:t>
      </w:r>
    </w:p>
    <w:p w14:paraId="20E73C6C" w14:textId="1CA1ED69" w:rsidR="006D2798" w:rsidRPr="006D2798" w:rsidRDefault="006D2798" w:rsidP="005205A2">
      <w:pPr>
        <w:pStyle w:val="ListParagraph"/>
        <w:numPr>
          <w:ilvl w:val="0"/>
          <w:numId w:val="23"/>
        </w:numPr>
        <w:spacing w:before="100" w:beforeAutospacing="1" w:after="100" w:afterAutospacing="1"/>
        <w:ind w:left="1440"/>
        <w:jc w:val="both"/>
      </w:pPr>
      <w:r>
        <w:rPr>
          <w:rFonts w:ascii="Calibri" w:hAnsi="Calibri"/>
        </w:rPr>
        <w:t>C</w:t>
      </w:r>
      <w:r w:rsidR="00EA32B3" w:rsidRPr="006D2798">
        <w:rPr>
          <w:rFonts w:ascii="Calibri" w:hAnsi="Calibri"/>
        </w:rPr>
        <w:t>reating a culture in which our pupils feel able to share their concerns openly, in a non-judgmental environment, and have them listened to</w:t>
      </w:r>
      <w:r w:rsidR="00702F21">
        <w:rPr>
          <w:rFonts w:ascii="Calibri" w:hAnsi="Calibri"/>
        </w:rPr>
        <w:t>.</w:t>
      </w:r>
      <w:r w:rsidR="00EA32B3" w:rsidRPr="006D2798">
        <w:rPr>
          <w:rFonts w:ascii="Calibri" w:hAnsi="Calibri"/>
        </w:rPr>
        <w:t xml:space="preserve"> </w:t>
      </w:r>
    </w:p>
    <w:p w14:paraId="55107AAD" w14:textId="79500119" w:rsidR="00EA32B3" w:rsidRPr="006D2798" w:rsidRDefault="00EA32B3" w:rsidP="005205A2">
      <w:pPr>
        <w:pStyle w:val="ListParagraph"/>
        <w:numPr>
          <w:ilvl w:val="0"/>
          <w:numId w:val="23"/>
        </w:numPr>
        <w:spacing w:before="100" w:beforeAutospacing="1" w:after="100" w:afterAutospacing="1"/>
        <w:ind w:left="1440"/>
        <w:jc w:val="both"/>
      </w:pPr>
      <w:r w:rsidRPr="006D2798">
        <w:rPr>
          <w:rFonts w:ascii="Calibri" w:hAnsi="Calibri"/>
        </w:rPr>
        <w:t xml:space="preserve">Responding to cases of </w:t>
      </w:r>
      <w:r w:rsidR="002A1324">
        <w:rPr>
          <w:rFonts w:ascii="Calibri" w:hAnsi="Calibri"/>
        </w:rPr>
        <w:t>child</w:t>
      </w:r>
      <w:r w:rsidRPr="006D2798">
        <w:rPr>
          <w:rFonts w:ascii="Calibri" w:hAnsi="Calibri"/>
        </w:rPr>
        <w:t>-on-</w:t>
      </w:r>
      <w:r w:rsidR="002A1324">
        <w:rPr>
          <w:rFonts w:ascii="Calibri" w:hAnsi="Calibri"/>
        </w:rPr>
        <w:t>child</w:t>
      </w:r>
      <w:r w:rsidRPr="006D2798">
        <w:rPr>
          <w:rFonts w:ascii="Calibri" w:hAnsi="Calibri"/>
        </w:rPr>
        <w:t xml:space="preserve"> abuse promptly and appropriately. </w:t>
      </w:r>
    </w:p>
    <w:p w14:paraId="743F3229" w14:textId="77777777" w:rsidR="00EA32B3" w:rsidRPr="00EA32B3" w:rsidRDefault="00EA32B3" w:rsidP="00B17BED">
      <w:pPr>
        <w:pStyle w:val="Heading2"/>
        <w:rPr>
          <w:rFonts w:ascii="Calibri" w:hAnsi="Calibri"/>
        </w:rPr>
      </w:pPr>
      <w:bookmarkStart w:id="20" w:name="_Toc171333789"/>
      <w:r w:rsidRPr="00EA32B3">
        <w:rPr>
          <w:rFonts w:ascii="Calibri" w:hAnsi="Calibri"/>
          <w:b/>
          <w:bCs/>
        </w:rPr>
        <w:t>Multi-agency working</w:t>
      </w:r>
      <w:bookmarkEnd w:id="20"/>
      <w:r w:rsidRPr="00EA32B3">
        <w:rPr>
          <w:rFonts w:ascii="Calibri" w:hAnsi="Calibri"/>
          <w:b/>
          <w:bCs/>
        </w:rPr>
        <w:t xml:space="preserve"> </w:t>
      </w:r>
    </w:p>
    <w:p w14:paraId="37743DA4" w14:textId="5B13A6CC" w:rsidR="00EA32B3" w:rsidRPr="00EA32B3" w:rsidRDefault="00EA32B3" w:rsidP="00985BA4">
      <w:pPr>
        <w:jc w:val="both"/>
        <w:rPr>
          <w:rFonts w:ascii="Calibri" w:hAnsi="Calibri"/>
        </w:rPr>
      </w:pPr>
      <w:r w:rsidRPr="00EA32B3">
        <w:rPr>
          <w:rFonts w:ascii="Calibri" w:hAnsi="Calibri"/>
        </w:rPr>
        <w:t xml:space="preserve">The </w:t>
      </w:r>
      <w:r w:rsidR="00C57C2F">
        <w:rPr>
          <w:rFonts w:ascii="Calibri" w:hAnsi="Calibri"/>
        </w:rPr>
        <w:t>s</w:t>
      </w:r>
      <w:r w:rsidRPr="00EA32B3">
        <w:rPr>
          <w:rFonts w:ascii="Calibri" w:hAnsi="Calibri"/>
        </w:rPr>
        <w:t xml:space="preserve">chool actively engages with its local partners in relation to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and works closely with </w:t>
      </w:r>
      <w:r w:rsidR="00F5441E">
        <w:rPr>
          <w:rFonts w:ascii="Calibri" w:hAnsi="Calibri"/>
        </w:rPr>
        <w:t>the Local Authority’s</w:t>
      </w:r>
      <w:r w:rsidRPr="00EA32B3">
        <w:rPr>
          <w:rFonts w:ascii="Calibri" w:hAnsi="Calibri"/>
        </w:rPr>
        <w:t xml:space="preserve"> children's social care, and/or other relevant agencies and other schools. </w:t>
      </w:r>
    </w:p>
    <w:p w14:paraId="016D820A" w14:textId="16D4558E" w:rsidR="00EA32B3" w:rsidRPr="00EA32B3" w:rsidRDefault="00EA32B3" w:rsidP="005205A2">
      <w:pPr>
        <w:spacing w:before="100" w:beforeAutospacing="1" w:after="100" w:afterAutospacing="1"/>
        <w:jc w:val="both"/>
      </w:pPr>
      <w:r w:rsidRPr="00EA32B3">
        <w:rPr>
          <w:rFonts w:ascii="Calibri" w:hAnsi="Calibri"/>
        </w:rPr>
        <w:t xml:space="preserve">The relationships the </w:t>
      </w:r>
      <w:r w:rsidR="00306EE7">
        <w:rPr>
          <w:rFonts w:ascii="Calibri" w:hAnsi="Calibri"/>
        </w:rPr>
        <w:t>s</w:t>
      </w:r>
      <w:r w:rsidRPr="00EA32B3">
        <w:rPr>
          <w:rFonts w:ascii="Calibri" w:hAnsi="Calibri"/>
        </w:rPr>
        <w:t xml:space="preserve">chool has built with these partners are essential to ensuring that the </w:t>
      </w:r>
      <w:r w:rsidR="00306EE7">
        <w:rPr>
          <w:rFonts w:ascii="Calibri" w:hAnsi="Calibri"/>
        </w:rPr>
        <w:t>s</w:t>
      </w:r>
      <w:r w:rsidRPr="00EA32B3">
        <w:rPr>
          <w:rFonts w:ascii="Calibri" w:hAnsi="Calibri"/>
        </w:rPr>
        <w:t xml:space="preserve">chool is able to prevent, identify early and appropriately handle cases of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They help the </w:t>
      </w:r>
      <w:r w:rsidR="00306EE7">
        <w:rPr>
          <w:rFonts w:ascii="Calibri" w:hAnsi="Calibri"/>
        </w:rPr>
        <w:t>s</w:t>
      </w:r>
      <w:r w:rsidRPr="00EA32B3">
        <w:rPr>
          <w:rFonts w:ascii="Calibri" w:hAnsi="Calibri"/>
        </w:rPr>
        <w:t>chool</w:t>
      </w:r>
      <w:r w:rsidR="006C3F4C">
        <w:rPr>
          <w:rFonts w:ascii="Calibri" w:hAnsi="Calibri"/>
        </w:rPr>
        <w:t>:</w:t>
      </w:r>
      <w:r w:rsidRPr="00EA32B3">
        <w:rPr>
          <w:rFonts w:ascii="Calibri" w:hAnsi="Calibri"/>
        </w:rPr>
        <w:t xml:space="preserve"> </w:t>
      </w:r>
    </w:p>
    <w:p w14:paraId="61227BB8" w14:textId="536F56DF" w:rsidR="00EA32B3" w:rsidRPr="00EA32B3" w:rsidRDefault="00EA32B3" w:rsidP="005205A2">
      <w:pPr>
        <w:spacing w:before="100" w:beforeAutospacing="1" w:after="100" w:afterAutospacing="1"/>
        <w:ind w:left="720"/>
        <w:jc w:val="both"/>
      </w:pPr>
      <w:r w:rsidRPr="00EA32B3">
        <w:rPr>
          <w:rFonts w:ascii="Calibri" w:hAnsi="Calibri"/>
        </w:rPr>
        <w:t xml:space="preserve">(a) To develop a good awareness and understanding of the different referral pathways that operate in its local area, as well as the preventative and support services which </w:t>
      </w:r>
      <w:r w:rsidR="006C3F4C" w:rsidRPr="00EA32B3">
        <w:rPr>
          <w:rFonts w:ascii="Calibri" w:hAnsi="Calibri"/>
        </w:rPr>
        <w:t>exist.</w:t>
      </w:r>
      <w:r w:rsidRPr="00EA32B3">
        <w:rPr>
          <w:rFonts w:ascii="Calibri" w:hAnsi="Calibri"/>
        </w:rPr>
        <w:t xml:space="preserve"> </w:t>
      </w:r>
    </w:p>
    <w:p w14:paraId="02F123A1" w14:textId="09FA6BD0" w:rsidR="00EA32B3" w:rsidRPr="00EA32B3" w:rsidRDefault="00EA32B3" w:rsidP="005205A2">
      <w:pPr>
        <w:spacing w:before="100" w:beforeAutospacing="1" w:after="100" w:afterAutospacing="1"/>
        <w:ind w:left="720"/>
        <w:jc w:val="both"/>
      </w:pPr>
      <w:r w:rsidRPr="00EA32B3">
        <w:rPr>
          <w:rFonts w:ascii="Calibri" w:hAnsi="Calibri"/>
        </w:rPr>
        <w:t xml:space="preserve">(b) To ensure that our pupils can access the range of services and support they need </w:t>
      </w:r>
      <w:r w:rsidR="006C3F4C" w:rsidRPr="00EA32B3">
        <w:rPr>
          <w:rFonts w:ascii="Calibri" w:hAnsi="Calibri"/>
        </w:rPr>
        <w:t>quickly.</w:t>
      </w:r>
      <w:r w:rsidRPr="00EA32B3">
        <w:rPr>
          <w:rFonts w:ascii="Calibri" w:hAnsi="Calibri"/>
        </w:rPr>
        <w:t xml:space="preserve"> </w:t>
      </w:r>
    </w:p>
    <w:p w14:paraId="77F09800" w14:textId="0FA093D3" w:rsidR="00EA32B3" w:rsidRPr="00EA32B3" w:rsidRDefault="00EA32B3" w:rsidP="005205A2">
      <w:pPr>
        <w:spacing w:before="100" w:beforeAutospacing="1" w:after="100" w:afterAutospacing="1"/>
        <w:ind w:left="720"/>
        <w:jc w:val="both"/>
      </w:pPr>
      <w:r w:rsidRPr="00EA32B3">
        <w:rPr>
          <w:rFonts w:ascii="Calibri" w:hAnsi="Calibri"/>
        </w:rPr>
        <w:t xml:space="preserve">(c) To support and help inform our local community's response to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w:t>
      </w:r>
      <w:r w:rsidR="006C3F4C" w:rsidRPr="00EA32B3">
        <w:rPr>
          <w:rFonts w:ascii="Calibri" w:hAnsi="Calibri"/>
        </w:rPr>
        <w:t>abuse.</w:t>
      </w:r>
      <w:r w:rsidRPr="00EA32B3">
        <w:rPr>
          <w:rFonts w:ascii="Calibri" w:hAnsi="Calibri"/>
        </w:rPr>
        <w:t xml:space="preserve"> </w:t>
      </w:r>
    </w:p>
    <w:p w14:paraId="640420E6" w14:textId="6706C049" w:rsidR="00EA32B3" w:rsidRPr="00EA32B3" w:rsidRDefault="00EA32B3" w:rsidP="005205A2">
      <w:pPr>
        <w:spacing w:before="100" w:beforeAutospacing="1" w:after="100" w:afterAutospacing="1"/>
        <w:ind w:left="720"/>
        <w:jc w:val="both"/>
      </w:pPr>
      <w:r w:rsidRPr="00EA32B3">
        <w:rPr>
          <w:rFonts w:ascii="Calibri" w:hAnsi="Calibri"/>
        </w:rPr>
        <w:t xml:space="preserve">(d) To increase our awareness and understanding of any concerning trends and emerging risks in our local area to enable us to take preventative action to minimise the risk of these being experienced by our pupils. </w:t>
      </w:r>
    </w:p>
    <w:p w14:paraId="0D5C2B80" w14:textId="4D246ACC" w:rsidR="007058C0" w:rsidRDefault="00EA32B3" w:rsidP="005205A2">
      <w:pPr>
        <w:spacing w:before="100" w:beforeAutospacing="1" w:after="100" w:afterAutospacing="1"/>
        <w:jc w:val="both"/>
        <w:rPr>
          <w:rFonts w:ascii="Calibri" w:hAnsi="Calibri"/>
        </w:rPr>
      </w:pPr>
      <w:r w:rsidRPr="00EA32B3">
        <w:rPr>
          <w:rFonts w:ascii="Calibri" w:hAnsi="Calibri"/>
        </w:rPr>
        <w:t xml:space="preserve">The </w:t>
      </w:r>
      <w:r w:rsidR="00306EE7">
        <w:rPr>
          <w:rFonts w:ascii="Calibri" w:hAnsi="Calibri"/>
        </w:rPr>
        <w:t>s</w:t>
      </w:r>
      <w:r w:rsidRPr="00EA32B3">
        <w:rPr>
          <w:rFonts w:ascii="Calibri" w:hAnsi="Calibri"/>
        </w:rPr>
        <w:t xml:space="preserve">chool actively refers concerns/allegations of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where necessary to </w:t>
      </w:r>
      <w:r w:rsidR="00F5441E">
        <w:rPr>
          <w:rFonts w:ascii="Calibri" w:hAnsi="Calibri"/>
        </w:rPr>
        <w:t>the Local Authority’s</w:t>
      </w:r>
      <w:r w:rsidRPr="00EA32B3">
        <w:rPr>
          <w:rFonts w:ascii="Calibri" w:hAnsi="Calibri"/>
        </w:rPr>
        <w:t xml:space="preserve"> children's social care, and/or other relevant agencies. </w:t>
      </w:r>
    </w:p>
    <w:p w14:paraId="7959C5DF" w14:textId="776A2129" w:rsidR="00EA32B3" w:rsidRPr="00EA32B3" w:rsidRDefault="00EA32B3" w:rsidP="005205A2">
      <w:pPr>
        <w:spacing w:before="100" w:beforeAutospacing="1" w:after="100" w:afterAutospacing="1"/>
        <w:jc w:val="both"/>
      </w:pPr>
      <w:r w:rsidRPr="00EA32B3">
        <w:rPr>
          <w:rFonts w:ascii="Calibri" w:hAnsi="Calibri"/>
        </w:rPr>
        <w:lastRenderedPageBreak/>
        <w:t>Children resid</w:t>
      </w:r>
      <w:r w:rsidR="00D043F3">
        <w:rPr>
          <w:rFonts w:ascii="Calibri" w:hAnsi="Calibri"/>
        </w:rPr>
        <w:t>ing</w:t>
      </w:r>
      <w:r w:rsidRPr="00EA32B3">
        <w:rPr>
          <w:rFonts w:ascii="Calibri" w:hAnsi="Calibri"/>
        </w:rPr>
        <w:t xml:space="preserve"> out of county but attending a school</w:t>
      </w:r>
      <w:r w:rsidR="00F5441E">
        <w:rPr>
          <w:rFonts w:ascii="Calibri" w:hAnsi="Calibri"/>
        </w:rPr>
        <w:t xml:space="preserve"> within the LA</w:t>
      </w:r>
      <w:r w:rsidRPr="00EA32B3">
        <w:rPr>
          <w:rFonts w:ascii="Calibri" w:hAnsi="Calibri"/>
        </w:rPr>
        <w:t xml:space="preserve"> will be reported to their home authority </w:t>
      </w:r>
      <w:r w:rsidR="00306EE7">
        <w:rPr>
          <w:rFonts w:ascii="Calibri" w:hAnsi="Calibri"/>
        </w:rPr>
        <w:t>s</w:t>
      </w:r>
      <w:r w:rsidRPr="00EA32B3">
        <w:rPr>
          <w:rFonts w:ascii="Calibri" w:hAnsi="Calibri"/>
        </w:rPr>
        <w:t xml:space="preserve">ocial </w:t>
      </w:r>
      <w:r w:rsidR="00306EE7">
        <w:rPr>
          <w:rFonts w:ascii="Calibri" w:hAnsi="Calibri"/>
        </w:rPr>
        <w:t>c</w:t>
      </w:r>
      <w:r w:rsidRPr="00EA32B3">
        <w:rPr>
          <w:rFonts w:ascii="Calibri" w:hAnsi="Calibri"/>
        </w:rPr>
        <w:t xml:space="preserve">are team. </w:t>
      </w:r>
    </w:p>
    <w:p w14:paraId="740EEE5C" w14:textId="2D6890F3" w:rsidR="00C00926" w:rsidRDefault="00EA32B3" w:rsidP="00306EE7">
      <w:pPr>
        <w:spacing w:before="100" w:beforeAutospacing="1" w:after="100" w:afterAutospacing="1"/>
        <w:jc w:val="both"/>
        <w:rPr>
          <w:rFonts w:ascii="Calibri" w:hAnsi="Calibri"/>
        </w:rPr>
      </w:pPr>
      <w:r w:rsidRPr="00EA32B3">
        <w:rPr>
          <w:rFonts w:ascii="Calibri" w:hAnsi="Calibri"/>
        </w:rPr>
        <w:t xml:space="preserve">In cases involving children who are subject to risk, harm and abuse and who have LAC status, the children’s social worker must be informed and a coordinated approach to address any incidents or concerns will be required. </w:t>
      </w:r>
    </w:p>
    <w:p w14:paraId="725B69D6" w14:textId="77777777" w:rsidR="00C00926" w:rsidRPr="001E7C68" w:rsidRDefault="00C00926" w:rsidP="00C00926">
      <w:pPr>
        <w:pStyle w:val="Heading1"/>
        <w:ind w:left="0"/>
        <w:rPr>
          <w:rFonts w:ascii="Calibri" w:hAnsi="Calibri"/>
          <w:b w:val="0"/>
          <w:bCs w:val="0"/>
          <w:u w:val="single"/>
        </w:rPr>
      </w:pPr>
      <w:bookmarkStart w:id="21" w:name="_Toc171333790"/>
      <w:r w:rsidRPr="001E7C68">
        <w:rPr>
          <w:rFonts w:ascii="Calibri" w:hAnsi="Calibri"/>
          <w:b w:val="0"/>
          <w:bCs w:val="0"/>
          <w:u w:val="single"/>
        </w:rPr>
        <w:t>Guidance Notes</w:t>
      </w:r>
      <w:bookmarkEnd w:id="21"/>
    </w:p>
    <w:p w14:paraId="37F82304" w14:textId="01A1A886" w:rsidR="00C00926" w:rsidRPr="00EA32B3" w:rsidRDefault="00C00926" w:rsidP="00C00926">
      <w:pPr>
        <w:spacing w:before="100" w:beforeAutospacing="1" w:after="100" w:afterAutospacing="1"/>
        <w:jc w:val="both"/>
        <w:rPr>
          <w:rFonts w:ascii="Calibri" w:hAnsi="Calibri"/>
        </w:rPr>
      </w:pPr>
      <w:r>
        <w:rPr>
          <w:rFonts w:ascii="Calibri" w:hAnsi="Calibri"/>
          <w:b/>
          <w:bCs/>
        </w:rPr>
        <w:t>T</w:t>
      </w:r>
      <w:r w:rsidRPr="00EA32B3">
        <w:rPr>
          <w:rFonts w:ascii="Calibri" w:hAnsi="Calibri"/>
          <w:b/>
          <w:bCs/>
        </w:rPr>
        <w:t xml:space="preserve">his policy </w:t>
      </w:r>
      <w:r>
        <w:rPr>
          <w:rFonts w:ascii="Calibri" w:hAnsi="Calibri"/>
          <w:b/>
          <w:bCs/>
        </w:rPr>
        <w:t>applies to all settings within Bedfordshire Schools Trust and has been written</w:t>
      </w:r>
      <w:r w:rsidRPr="00EA32B3">
        <w:rPr>
          <w:rFonts w:ascii="Calibri" w:hAnsi="Calibri"/>
          <w:b/>
          <w:bCs/>
        </w:rPr>
        <w:t xml:space="preserve"> in line with the statutory guidance contained within Keeping Children Safe in Education 202</w:t>
      </w:r>
      <w:r w:rsidR="00272097">
        <w:rPr>
          <w:rFonts w:ascii="Calibri" w:hAnsi="Calibri"/>
          <w:b/>
          <w:bCs/>
        </w:rPr>
        <w:t>4</w:t>
      </w:r>
      <w:r w:rsidRPr="00EA32B3">
        <w:rPr>
          <w:rFonts w:ascii="Calibri" w:hAnsi="Calibri"/>
          <w:b/>
          <w:bCs/>
        </w:rPr>
        <w:t xml:space="preserve"> and Working Together to Safeguard Children 20</w:t>
      </w:r>
      <w:r w:rsidR="00272097">
        <w:rPr>
          <w:rFonts w:ascii="Calibri" w:hAnsi="Calibri"/>
          <w:b/>
          <w:bCs/>
        </w:rPr>
        <w:t>23</w:t>
      </w:r>
      <w:r w:rsidRPr="00EA32B3">
        <w:rPr>
          <w:rFonts w:ascii="Calibri" w:hAnsi="Calibri"/>
          <w:b/>
          <w:bCs/>
        </w:rPr>
        <w:t>. Useful definitions can be found</w:t>
      </w:r>
      <w:r>
        <w:rPr>
          <w:rFonts w:ascii="Calibri" w:hAnsi="Calibri"/>
          <w:b/>
          <w:bCs/>
        </w:rPr>
        <w:t xml:space="preserve"> on </w:t>
      </w:r>
      <w:r w:rsidRPr="00A9697A">
        <w:rPr>
          <w:rFonts w:ascii="Calibri" w:hAnsi="Calibri"/>
          <w:b/>
          <w:bCs/>
          <w:color w:val="000000" w:themeColor="text1"/>
        </w:rPr>
        <w:t xml:space="preserve">page </w:t>
      </w:r>
      <w:r w:rsidR="00FC1BAB" w:rsidRPr="00A9697A">
        <w:rPr>
          <w:rFonts w:ascii="Calibri" w:hAnsi="Calibri"/>
          <w:b/>
          <w:bCs/>
          <w:color w:val="000000" w:themeColor="text1"/>
        </w:rPr>
        <w:t>19</w:t>
      </w:r>
      <w:r w:rsidRPr="00A9697A">
        <w:rPr>
          <w:rFonts w:ascii="Calibri" w:hAnsi="Calibri"/>
          <w:b/>
          <w:bCs/>
          <w:color w:val="000000" w:themeColor="text1"/>
        </w:rPr>
        <w:t xml:space="preserve">. </w:t>
      </w:r>
    </w:p>
    <w:p w14:paraId="45641610" w14:textId="099E79A7" w:rsidR="00C00926" w:rsidRDefault="00C00926" w:rsidP="00C00926">
      <w:pPr>
        <w:pStyle w:val="Heading2"/>
        <w:rPr>
          <w:rFonts w:ascii="Calibri" w:hAnsi="Calibri"/>
          <w:b/>
          <w:bCs/>
        </w:rPr>
      </w:pPr>
      <w:bookmarkStart w:id="22" w:name="_Toc171333791"/>
      <w:r w:rsidRPr="00EA32B3">
        <w:rPr>
          <w:rFonts w:ascii="Calibri" w:hAnsi="Calibri"/>
          <w:b/>
          <w:bCs/>
        </w:rPr>
        <w:t xml:space="preserve">What is </w:t>
      </w:r>
      <w:r w:rsidR="002A1324">
        <w:rPr>
          <w:rFonts w:ascii="Calibri" w:hAnsi="Calibri"/>
          <w:b/>
          <w:bCs/>
        </w:rPr>
        <w:t>Child</w:t>
      </w:r>
      <w:r w:rsidRPr="00EA32B3">
        <w:rPr>
          <w:rFonts w:ascii="Calibri" w:hAnsi="Calibri"/>
          <w:b/>
          <w:bCs/>
        </w:rPr>
        <w:t xml:space="preserve"> on </w:t>
      </w:r>
      <w:r w:rsidR="002A1324">
        <w:rPr>
          <w:rFonts w:ascii="Calibri" w:hAnsi="Calibri"/>
          <w:b/>
          <w:bCs/>
        </w:rPr>
        <w:t>Child</w:t>
      </w:r>
      <w:r w:rsidRPr="00EA32B3">
        <w:rPr>
          <w:rFonts w:ascii="Calibri" w:hAnsi="Calibri"/>
          <w:b/>
          <w:bCs/>
        </w:rPr>
        <w:t xml:space="preserve"> Abuse?</w:t>
      </w:r>
      <w:bookmarkEnd w:id="22"/>
      <w:r w:rsidRPr="00EA32B3">
        <w:rPr>
          <w:rFonts w:ascii="Calibri" w:hAnsi="Calibri"/>
          <w:b/>
          <w:bCs/>
        </w:rPr>
        <w:t xml:space="preserve"> </w:t>
      </w:r>
    </w:p>
    <w:p w14:paraId="2BAF33D6" w14:textId="0BE1DB88" w:rsidR="00C00926" w:rsidRPr="002E42F9" w:rsidRDefault="00C00926" w:rsidP="00C00926">
      <w:pPr>
        <w:jc w:val="both"/>
        <w:rPr>
          <w:rFonts w:ascii="Calibri" w:hAnsi="Calibri"/>
          <w:b/>
          <w:bCs/>
        </w:rPr>
      </w:pPr>
      <w:r w:rsidRPr="00EA32B3">
        <w:rPr>
          <w:rFonts w:ascii="Calibri" w:hAnsi="Calibri"/>
        </w:rPr>
        <w:t xml:space="preserve">Unfortunately,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can and does happen in a whole range of settings that children attend, however it often goes unseen. It might take place online, for example, or away from the school or setting. Therefore, training for professionals to help them recognise the signs, and know what to do, is essential. </w:t>
      </w:r>
      <w:r w:rsidRPr="00EA32B3">
        <w:rPr>
          <w:rFonts w:ascii="Calibri" w:hAnsi="Calibri" w:cs="Arial"/>
        </w:rPr>
        <w:t>All children are capable of abusing their peers, and this is most likely to include, but may not be limited to:</w:t>
      </w:r>
    </w:p>
    <w:p w14:paraId="7B647247" w14:textId="77777777" w:rsidR="00C00926" w:rsidRPr="00EA32B3" w:rsidRDefault="00C00926" w:rsidP="00C00926">
      <w:pPr>
        <w:numPr>
          <w:ilvl w:val="0"/>
          <w:numId w:val="7"/>
        </w:numPr>
        <w:contextualSpacing/>
        <w:rPr>
          <w:rFonts w:ascii="Calibri" w:hAnsi="Calibri" w:cs="Arial"/>
        </w:rPr>
      </w:pPr>
      <w:r w:rsidRPr="00EA32B3">
        <w:rPr>
          <w:rFonts w:ascii="Calibri" w:hAnsi="Calibri" w:cs="Arial"/>
        </w:rPr>
        <w:t>bullying (including cyber bullying);</w:t>
      </w:r>
    </w:p>
    <w:p w14:paraId="57811051" w14:textId="77777777" w:rsidR="00C00926" w:rsidRPr="00EA32B3" w:rsidRDefault="00C00926" w:rsidP="00C00926">
      <w:pPr>
        <w:numPr>
          <w:ilvl w:val="0"/>
          <w:numId w:val="7"/>
        </w:numPr>
        <w:contextualSpacing/>
        <w:rPr>
          <w:rFonts w:ascii="Calibri" w:hAnsi="Calibri" w:cs="Arial"/>
        </w:rPr>
      </w:pPr>
      <w:r w:rsidRPr="00EA32B3">
        <w:rPr>
          <w:rFonts w:ascii="Calibri" w:hAnsi="Calibri" w:cs="Arial"/>
        </w:rPr>
        <w:t>physical abuse such as hitting, kicking, shaking, biting, hair pulling, or otherwise causing physical harm;</w:t>
      </w:r>
    </w:p>
    <w:p w14:paraId="0D5BDD74" w14:textId="77777777" w:rsidR="00C00926" w:rsidRPr="00EA32B3" w:rsidRDefault="00C00926" w:rsidP="00C00926">
      <w:pPr>
        <w:numPr>
          <w:ilvl w:val="0"/>
          <w:numId w:val="7"/>
        </w:numPr>
        <w:contextualSpacing/>
        <w:rPr>
          <w:rFonts w:ascii="Calibri" w:hAnsi="Calibri" w:cs="Arial"/>
        </w:rPr>
      </w:pPr>
      <w:r w:rsidRPr="00EA32B3">
        <w:rPr>
          <w:rFonts w:ascii="Calibri" w:hAnsi="Calibri" w:cs="Arial"/>
        </w:rPr>
        <w:t xml:space="preserve">sexual violence, such as rape, assault by penetration and sexual assault; </w:t>
      </w:r>
    </w:p>
    <w:p w14:paraId="184B5F71" w14:textId="77777777" w:rsidR="00C00926" w:rsidRPr="00EA32B3" w:rsidRDefault="00C00926" w:rsidP="00C00926">
      <w:pPr>
        <w:numPr>
          <w:ilvl w:val="0"/>
          <w:numId w:val="7"/>
        </w:numPr>
        <w:contextualSpacing/>
        <w:rPr>
          <w:rFonts w:ascii="Calibri" w:hAnsi="Calibri" w:cs="Arial"/>
        </w:rPr>
      </w:pPr>
      <w:r w:rsidRPr="00EA32B3">
        <w:rPr>
          <w:rFonts w:ascii="Calibri" w:hAnsi="Calibri" w:cs="Arial"/>
        </w:rPr>
        <w:t xml:space="preserve">sexual harassment, such as sexual comments, remarks, jokes and online sexual harassment, which may be stand-alone or part of a broader pattern of abuse; </w:t>
      </w:r>
    </w:p>
    <w:p w14:paraId="1E9943A6" w14:textId="77777777" w:rsidR="00C00926" w:rsidRPr="00EA32B3" w:rsidRDefault="00C00926" w:rsidP="00C00926">
      <w:pPr>
        <w:numPr>
          <w:ilvl w:val="0"/>
          <w:numId w:val="7"/>
        </w:numPr>
        <w:contextualSpacing/>
        <w:rPr>
          <w:rFonts w:ascii="Calibri" w:hAnsi="Calibri" w:cs="Arial"/>
        </w:rPr>
      </w:pPr>
      <w:proofErr w:type="spellStart"/>
      <w:r w:rsidRPr="00EA32B3">
        <w:rPr>
          <w:rFonts w:ascii="Calibri" w:hAnsi="Calibri" w:cs="Arial"/>
        </w:rPr>
        <w:t>upskirting</w:t>
      </w:r>
      <w:proofErr w:type="spellEnd"/>
      <w:r w:rsidRPr="00EA32B3">
        <w:rPr>
          <w:rFonts w:ascii="Calibri" w:hAnsi="Calibri" w:cs="Arial"/>
        </w:rPr>
        <w:t>, which typically involves taking a picture under a person’s clothing without them knowing, with the intention of viewing their genitals or buttocks to obtain sexual gratification, or cause the victim humiliation, distress or alarm;</w:t>
      </w:r>
    </w:p>
    <w:p w14:paraId="78C509B9" w14:textId="77777777" w:rsidR="00C00926" w:rsidRPr="00EA32B3" w:rsidRDefault="00C00926" w:rsidP="00C00926">
      <w:pPr>
        <w:numPr>
          <w:ilvl w:val="0"/>
          <w:numId w:val="7"/>
        </w:numPr>
        <w:contextualSpacing/>
        <w:rPr>
          <w:rFonts w:ascii="Calibri" w:hAnsi="Calibri" w:cs="Arial"/>
        </w:rPr>
      </w:pPr>
      <w:r w:rsidRPr="00EA32B3">
        <w:rPr>
          <w:rFonts w:ascii="Calibri" w:hAnsi="Calibri" w:cs="Arial"/>
        </w:rPr>
        <w:t xml:space="preserve">sexting (also known as youth produced sexual imagery); and </w:t>
      </w:r>
    </w:p>
    <w:p w14:paraId="3A12F6EB" w14:textId="77777777" w:rsidR="00C00926" w:rsidRPr="00EA32B3" w:rsidRDefault="00C00926" w:rsidP="00C00926">
      <w:pPr>
        <w:numPr>
          <w:ilvl w:val="0"/>
          <w:numId w:val="7"/>
        </w:numPr>
        <w:contextualSpacing/>
        <w:rPr>
          <w:rFonts w:ascii="Calibri" w:hAnsi="Calibri" w:cs="Arial"/>
        </w:rPr>
      </w:pPr>
      <w:r w:rsidRPr="00EA32B3">
        <w:rPr>
          <w:rFonts w:ascii="Calibri" w:hAnsi="Calibri" w:cs="Arial"/>
        </w:rPr>
        <w:t>initiation/hazing type violence and rituals.</w:t>
      </w:r>
    </w:p>
    <w:p w14:paraId="049760D4" w14:textId="2550BBC1" w:rsidR="00C00926" w:rsidRPr="00EA32B3" w:rsidRDefault="00C00926" w:rsidP="00C00926">
      <w:pPr>
        <w:jc w:val="both"/>
        <w:rPr>
          <w:rFonts w:ascii="Calibri" w:hAnsi="Calibri"/>
        </w:rPr>
      </w:pPr>
      <w:r w:rsidRPr="00EA32B3">
        <w:rPr>
          <w:rFonts w:ascii="Calibri" w:hAnsi="Calibri"/>
        </w:rPr>
        <w:br/>
        <w:t xml:space="preserve">All schools need to include </w:t>
      </w:r>
      <w:r w:rsidR="002A1324">
        <w:rPr>
          <w:rFonts w:ascii="Calibri" w:hAnsi="Calibri"/>
        </w:rPr>
        <w:t>child</w:t>
      </w:r>
      <w:r w:rsidRPr="00EA32B3">
        <w:rPr>
          <w:rFonts w:ascii="Calibri" w:hAnsi="Calibri"/>
        </w:rPr>
        <w:t xml:space="preserve"> on </w:t>
      </w:r>
      <w:r w:rsidR="002A1324">
        <w:rPr>
          <w:rFonts w:ascii="Calibri" w:hAnsi="Calibri"/>
        </w:rPr>
        <w:t>child</w:t>
      </w:r>
      <w:r w:rsidRPr="00EA32B3">
        <w:rPr>
          <w:rFonts w:ascii="Calibri" w:hAnsi="Calibri"/>
        </w:rPr>
        <w:t xml:space="preserve"> abuse in their schools’ policies and procedures and all staff need to be aware of these and ensure they are part of their everyday practice. It should be clear that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will never be accepted or dismissed as ‘children being children’. </w:t>
      </w:r>
    </w:p>
    <w:p w14:paraId="3E6A551F" w14:textId="3C19C99F"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Settings should not wait until an incident of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happens before taking action. We expect any provider educating or caring for children to create an environment in which children and staff show respect for one another. They should know what language and behaviour are acceptable and what to do and who to speak to if they are worried or feel unsafe.</w:t>
      </w:r>
    </w:p>
    <w:p w14:paraId="10505145" w14:textId="77777777" w:rsidR="00C00926" w:rsidRPr="00F32098" w:rsidRDefault="00C00926" w:rsidP="00C00926">
      <w:pPr>
        <w:spacing w:before="100" w:beforeAutospacing="1" w:after="100" w:afterAutospacing="1"/>
        <w:jc w:val="both"/>
        <w:rPr>
          <w:rFonts w:ascii="Calibri" w:hAnsi="Calibri"/>
        </w:rPr>
      </w:pPr>
      <w:r w:rsidRPr="00EA32B3">
        <w:rPr>
          <w:rFonts w:ascii="Calibri" w:hAnsi="Calibri"/>
        </w:rPr>
        <w:t>All settings should take a whole-establishment approach to keeping children safe. They should set expectations that violence and harassment of any kind will not be tolerated, support children to have a good understanding of consent and healthy relationships and provide immediate support for victims of abuse.</w:t>
      </w:r>
    </w:p>
    <w:p w14:paraId="744A70B9" w14:textId="77777777" w:rsidR="00C00926" w:rsidRPr="00EA32B3" w:rsidRDefault="00C00926" w:rsidP="00C00926">
      <w:pPr>
        <w:pStyle w:val="Heading2"/>
        <w:rPr>
          <w:rFonts w:ascii="Calibri" w:hAnsi="Calibri"/>
          <w:b/>
          <w:bCs/>
        </w:rPr>
      </w:pPr>
      <w:bookmarkStart w:id="23" w:name="_Toc171333792"/>
      <w:r>
        <w:rPr>
          <w:rFonts w:ascii="Calibri" w:hAnsi="Calibri"/>
          <w:b/>
          <w:bCs/>
        </w:rPr>
        <w:t>All schools</w:t>
      </w:r>
      <w:r w:rsidRPr="00EA32B3">
        <w:rPr>
          <w:rFonts w:ascii="Calibri" w:hAnsi="Calibri"/>
          <w:b/>
          <w:bCs/>
        </w:rPr>
        <w:t xml:space="preserve"> need to consider:</w:t>
      </w:r>
      <w:bookmarkEnd w:id="23"/>
      <w:r w:rsidRPr="00EA32B3">
        <w:rPr>
          <w:rFonts w:ascii="Calibri" w:hAnsi="Calibri"/>
          <w:b/>
          <w:bCs/>
        </w:rPr>
        <w:t xml:space="preserve"> </w:t>
      </w:r>
    </w:p>
    <w:p w14:paraId="66D34CEF" w14:textId="14C28480" w:rsidR="00C00926" w:rsidRDefault="00C00926" w:rsidP="00C00926">
      <w:pPr>
        <w:numPr>
          <w:ilvl w:val="0"/>
          <w:numId w:val="1"/>
        </w:numPr>
        <w:ind w:left="714" w:hanging="357"/>
        <w:rPr>
          <w:rFonts w:ascii="Calibri" w:hAnsi="Calibri"/>
        </w:rPr>
      </w:pPr>
      <w:r w:rsidRPr="00EA32B3">
        <w:rPr>
          <w:rFonts w:ascii="Calibri" w:hAnsi="Calibri"/>
        </w:rPr>
        <w:t xml:space="preserve">Procedures to minimise the risk of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w:t>
      </w:r>
    </w:p>
    <w:p w14:paraId="533B6409" w14:textId="7097C0CC" w:rsidR="00C00926" w:rsidRPr="00EA32B3" w:rsidRDefault="00C00926" w:rsidP="00C00926">
      <w:pPr>
        <w:numPr>
          <w:ilvl w:val="0"/>
          <w:numId w:val="1"/>
        </w:numPr>
        <w:spacing w:before="100" w:beforeAutospacing="1" w:after="100" w:afterAutospacing="1"/>
        <w:rPr>
          <w:rFonts w:ascii="Calibri" w:hAnsi="Calibri"/>
        </w:rPr>
      </w:pPr>
      <w:r>
        <w:rPr>
          <w:rFonts w:ascii="Calibri" w:hAnsi="Calibri"/>
        </w:rPr>
        <w:t xml:space="preserve">What is in place to encourage/support/facilitate disclosures of </w:t>
      </w:r>
      <w:r w:rsidR="002A1324">
        <w:rPr>
          <w:rFonts w:ascii="Calibri" w:hAnsi="Calibri"/>
        </w:rPr>
        <w:t>child</w:t>
      </w:r>
      <w:r>
        <w:rPr>
          <w:rFonts w:ascii="Calibri" w:hAnsi="Calibri"/>
        </w:rPr>
        <w:t>-on-</w:t>
      </w:r>
      <w:r w:rsidR="002A1324">
        <w:rPr>
          <w:rFonts w:ascii="Calibri" w:hAnsi="Calibri"/>
        </w:rPr>
        <w:t>child</w:t>
      </w:r>
      <w:r>
        <w:rPr>
          <w:rFonts w:ascii="Calibri" w:hAnsi="Calibri"/>
        </w:rPr>
        <w:t xml:space="preserve"> abuse</w:t>
      </w:r>
    </w:p>
    <w:p w14:paraId="287986BC" w14:textId="77777777" w:rsidR="00C00926" w:rsidRPr="00EA32B3" w:rsidRDefault="00C00926" w:rsidP="00C00926">
      <w:pPr>
        <w:numPr>
          <w:ilvl w:val="0"/>
          <w:numId w:val="1"/>
        </w:numPr>
        <w:spacing w:before="100" w:beforeAutospacing="1" w:after="100" w:afterAutospacing="1"/>
        <w:rPr>
          <w:rFonts w:ascii="Calibri" w:hAnsi="Calibri"/>
        </w:rPr>
      </w:pPr>
      <w:r w:rsidRPr="00EA32B3">
        <w:rPr>
          <w:rFonts w:ascii="Calibri" w:hAnsi="Calibri"/>
        </w:rPr>
        <w:t xml:space="preserve">How allegations are recorded, investigated and dealt with </w:t>
      </w:r>
    </w:p>
    <w:p w14:paraId="5932AF7D" w14:textId="77777777" w:rsidR="00C00926" w:rsidRPr="00EA32B3" w:rsidRDefault="00C00926" w:rsidP="00C00926">
      <w:pPr>
        <w:numPr>
          <w:ilvl w:val="0"/>
          <w:numId w:val="1"/>
        </w:numPr>
        <w:spacing w:before="100" w:beforeAutospacing="1" w:after="100" w:afterAutospacing="1"/>
        <w:rPr>
          <w:rFonts w:ascii="Calibri" w:hAnsi="Calibri"/>
        </w:rPr>
      </w:pPr>
      <w:r w:rsidRPr="00EA32B3">
        <w:rPr>
          <w:rFonts w:ascii="Calibri" w:hAnsi="Calibri"/>
        </w:rPr>
        <w:lastRenderedPageBreak/>
        <w:t xml:space="preserve">Clear processes as to how victims, </w:t>
      </w:r>
      <w:r>
        <w:rPr>
          <w:rFonts w:ascii="Calibri" w:hAnsi="Calibri"/>
        </w:rPr>
        <w:t xml:space="preserve">the </w:t>
      </w:r>
      <w:r w:rsidRPr="00EA32B3">
        <w:rPr>
          <w:rFonts w:ascii="Calibri" w:hAnsi="Calibri"/>
        </w:rPr>
        <w:t xml:space="preserve">child alleged to have caused harm and any other children affected will be supported </w:t>
      </w:r>
    </w:p>
    <w:p w14:paraId="08833C69" w14:textId="179662DB" w:rsidR="00C00926" w:rsidRPr="00EA32B3" w:rsidRDefault="00C00926" w:rsidP="00C00926">
      <w:pPr>
        <w:numPr>
          <w:ilvl w:val="0"/>
          <w:numId w:val="1"/>
        </w:numPr>
        <w:spacing w:before="100" w:beforeAutospacing="1" w:after="100" w:afterAutospacing="1"/>
        <w:rPr>
          <w:rFonts w:ascii="Calibri" w:hAnsi="Calibri"/>
        </w:rPr>
      </w:pPr>
      <w:r w:rsidRPr="00EA32B3">
        <w:rPr>
          <w:rFonts w:ascii="Calibri" w:hAnsi="Calibri"/>
        </w:rPr>
        <w:t xml:space="preserve">Recognition of the gendered nature of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but recognising that all forms of this behaviour are unacceptable and will be taken seriously </w:t>
      </w:r>
    </w:p>
    <w:p w14:paraId="2DB12E22" w14:textId="243245BB"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It is important that schools see this guidance as a framework that will need to be adapted to fit the age and developmental stage and understanding of their pupil group. </w:t>
      </w:r>
    </w:p>
    <w:p w14:paraId="6DDC3F05" w14:textId="31CACE49" w:rsidR="005F0574" w:rsidRPr="008B170D" w:rsidRDefault="005F0574" w:rsidP="00C00926">
      <w:pPr>
        <w:spacing w:before="100" w:beforeAutospacing="1" w:after="100" w:afterAutospacing="1"/>
        <w:rPr>
          <w:rFonts w:ascii="Calibri" w:hAnsi="Calibri"/>
        </w:rPr>
      </w:pPr>
      <w:r w:rsidRPr="008B170D">
        <w:rPr>
          <w:rFonts w:ascii="Calibri" w:hAnsi="Calibri"/>
        </w:rPr>
        <w:t>Additional information can be found in Keeping Children Safe 202</w:t>
      </w:r>
      <w:r w:rsidR="000F3FA3">
        <w:rPr>
          <w:rFonts w:ascii="Calibri" w:hAnsi="Calibri"/>
        </w:rPr>
        <w:t>4</w:t>
      </w:r>
      <w:r w:rsidRPr="008B170D">
        <w:rPr>
          <w:rFonts w:ascii="Calibri" w:hAnsi="Calibri"/>
        </w:rPr>
        <w:t>.</w:t>
      </w:r>
    </w:p>
    <w:p w14:paraId="779C3935" w14:textId="7AB73883" w:rsidR="00C00926" w:rsidRPr="00894C2F" w:rsidRDefault="00580F63" w:rsidP="00C00926">
      <w:pPr>
        <w:spacing w:before="100" w:beforeAutospacing="1" w:after="100" w:afterAutospacing="1"/>
        <w:rPr>
          <w:rFonts w:asciiTheme="minorHAnsi" w:hAnsiTheme="minorHAnsi" w:cstheme="minorHAnsi"/>
          <w:b/>
          <w:bCs/>
        </w:rPr>
      </w:pPr>
      <w:hyperlink r:id="rId11" w:history="1">
        <w:r w:rsidR="000F3FA3" w:rsidRPr="007058C0">
          <w:rPr>
            <w:rFonts w:ascii="Calibri" w:hAnsi="Calibri"/>
          </w:rPr>
          <w:t xml:space="preserve">Keeping Children Safe in Education September </w:t>
        </w:r>
        <w:r w:rsidR="000F3FA3">
          <w:rPr>
            <w:rFonts w:ascii="Calibri" w:hAnsi="Calibri"/>
          </w:rPr>
          <w:t>2024</w:t>
        </w:r>
      </w:hyperlink>
      <w:r w:rsidR="000F3FA3">
        <w:t xml:space="preserve"> </w:t>
      </w:r>
    </w:p>
    <w:p w14:paraId="3F4B9197" w14:textId="77777777" w:rsidR="00C00926" w:rsidRPr="00EA32B3" w:rsidRDefault="00C00926" w:rsidP="00C00926">
      <w:pPr>
        <w:pStyle w:val="Heading2"/>
        <w:rPr>
          <w:rFonts w:ascii="Calibri" w:hAnsi="Calibri"/>
        </w:rPr>
      </w:pPr>
      <w:bookmarkStart w:id="24" w:name="_Toc171333793"/>
      <w:r w:rsidRPr="00EA32B3">
        <w:rPr>
          <w:rFonts w:ascii="Calibri" w:hAnsi="Calibri"/>
          <w:b/>
          <w:bCs/>
        </w:rPr>
        <w:t>Prevention</w:t>
      </w:r>
      <w:bookmarkEnd w:id="24"/>
      <w:r w:rsidRPr="00EA32B3">
        <w:rPr>
          <w:rFonts w:ascii="Calibri" w:hAnsi="Calibri"/>
          <w:b/>
          <w:bCs/>
        </w:rPr>
        <w:t xml:space="preserve"> </w:t>
      </w:r>
    </w:p>
    <w:p w14:paraId="511D1C4E" w14:textId="77777777" w:rsidR="00C00926" w:rsidRPr="00EA32B3" w:rsidRDefault="00C00926" w:rsidP="00C00926">
      <w:pPr>
        <w:jc w:val="both"/>
        <w:rPr>
          <w:rFonts w:ascii="Calibri" w:hAnsi="Calibri"/>
        </w:rPr>
      </w:pPr>
      <w:r w:rsidRPr="00EA32B3">
        <w:rPr>
          <w:rFonts w:ascii="Calibri" w:hAnsi="Calibri"/>
        </w:rPr>
        <w:t>As well as having strategies for dealing with incidents</w:t>
      </w:r>
      <w:r>
        <w:rPr>
          <w:rFonts w:ascii="Calibri" w:hAnsi="Calibri"/>
        </w:rPr>
        <w:t>,</w:t>
      </w:r>
      <w:r w:rsidRPr="00EA32B3">
        <w:rPr>
          <w:rFonts w:ascii="Calibri" w:hAnsi="Calibri"/>
        </w:rPr>
        <w:t xml:space="preserve"> schools and colleges should consider what they can do to foster healthy and respectful relationships between boys and girls including through Relationship and Sex Education and Personal Social Health and Economic education. The most effective preventative education programme will be through a whole-school approach that prepares pupils for life in modern Britain. The school will have a clear set of values and standards, and these will be upheld and demonstrated throughout all aspects of school life. This will be underpinned by the school’s behaviour policy and pastoral support system, and by a planned programme of evidence-based content delivered through the whole curriculum. Such a programme should be developed to be age and stage of development appropriate (especially when considering SEND children and their cognitive understanding), and may tackle such issues as:</w:t>
      </w:r>
    </w:p>
    <w:p w14:paraId="64D3BCFE"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Healthy and respectful relationships</w:t>
      </w:r>
    </w:p>
    <w:p w14:paraId="2A064241"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What respectful behaviour looks like</w:t>
      </w:r>
    </w:p>
    <w:p w14:paraId="4D287341"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Consent</w:t>
      </w:r>
    </w:p>
    <w:p w14:paraId="23DA74EF"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Gender roles, stereotypin</w:t>
      </w:r>
      <w:r>
        <w:rPr>
          <w:rFonts w:ascii="Calibri" w:hAnsi="Calibri"/>
        </w:rPr>
        <w:t>g</w:t>
      </w:r>
      <w:r w:rsidRPr="00EA32B3">
        <w:rPr>
          <w:rFonts w:ascii="Calibri" w:hAnsi="Calibri"/>
        </w:rPr>
        <w:t xml:space="preserve"> and equality</w:t>
      </w:r>
    </w:p>
    <w:p w14:paraId="0EC4B305"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Body confidence and self-esteem</w:t>
      </w:r>
    </w:p>
    <w:p w14:paraId="2B147127"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Prejudiced behaviour</w:t>
      </w:r>
    </w:p>
    <w:p w14:paraId="4A45B0B2" w14:textId="77777777" w:rsidR="00C00926" w:rsidRPr="00EA32B3"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 xml:space="preserve">That sexual violence and sexual harassment is always wrong; and </w:t>
      </w:r>
    </w:p>
    <w:p w14:paraId="6E987A19" w14:textId="77777777" w:rsidR="00C00926" w:rsidRDefault="00C00926" w:rsidP="00C00926">
      <w:pPr>
        <w:numPr>
          <w:ilvl w:val="0"/>
          <w:numId w:val="9"/>
        </w:numPr>
        <w:spacing w:before="100" w:beforeAutospacing="1" w:after="100" w:afterAutospacing="1"/>
        <w:contextualSpacing/>
        <w:rPr>
          <w:rFonts w:ascii="Calibri" w:hAnsi="Calibri"/>
        </w:rPr>
      </w:pPr>
      <w:r w:rsidRPr="00EA32B3">
        <w:rPr>
          <w:rFonts w:ascii="Calibri" w:hAnsi="Calibri"/>
        </w:rPr>
        <w:t xml:space="preserve">Addressing cultures of sexual harassment. </w:t>
      </w:r>
    </w:p>
    <w:p w14:paraId="6A90FE53" w14:textId="77777777" w:rsidR="00C00926" w:rsidRPr="00EA32B3" w:rsidRDefault="00C00926" w:rsidP="00C00926">
      <w:pPr>
        <w:spacing w:before="100" w:beforeAutospacing="1" w:after="100" w:afterAutospacing="1"/>
        <w:ind w:left="720"/>
        <w:contextualSpacing/>
        <w:rPr>
          <w:rFonts w:ascii="Calibri" w:hAnsi="Calibri"/>
        </w:rPr>
      </w:pPr>
    </w:p>
    <w:p w14:paraId="5779B00F"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Schools often deliver this through planned, high-quality, Sex and Relationship Education (SRE) and Personal, Social, Health and Economic (PSHE) education. </w:t>
      </w:r>
    </w:p>
    <w:p w14:paraId="72641D97"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Compulsory Relationships Education for primary pupils and Relationships and Sex Education (RSE) for secondary pupils came into force from September 2020. Also, from September 2020 it is compulsory for all schools to teach Health Education.</w:t>
      </w:r>
    </w:p>
    <w:p w14:paraId="05D02A83" w14:textId="77777777" w:rsidR="00C00926" w:rsidRPr="00EA32B3" w:rsidRDefault="00C00926" w:rsidP="00C00926">
      <w:pPr>
        <w:pStyle w:val="Heading2"/>
        <w:rPr>
          <w:rFonts w:ascii="Calibri" w:hAnsi="Calibri"/>
        </w:rPr>
      </w:pPr>
      <w:bookmarkStart w:id="25" w:name="_Toc171333794"/>
      <w:r w:rsidRPr="00EA32B3">
        <w:rPr>
          <w:rFonts w:ascii="Calibri" w:hAnsi="Calibri"/>
          <w:b/>
          <w:bCs/>
        </w:rPr>
        <w:t>Additional considerations for schools</w:t>
      </w:r>
      <w:bookmarkEnd w:id="25"/>
      <w:r w:rsidRPr="00EA32B3">
        <w:rPr>
          <w:rFonts w:ascii="Calibri" w:hAnsi="Calibri"/>
          <w:b/>
          <w:bCs/>
        </w:rPr>
        <w:t xml:space="preserve"> </w:t>
      </w:r>
    </w:p>
    <w:p w14:paraId="1DFB926C" w14:textId="77777777" w:rsidR="00C00926" w:rsidRPr="00EA32B3" w:rsidRDefault="00C00926" w:rsidP="00C00926">
      <w:pPr>
        <w:jc w:val="both"/>
        <w:rPr>
          <w:rFonts w:ascii="Calibri" w:hAnsi="Calibri"/>
        </w:rPr>
      </w:pPr>
      <w:r w:rsidRPr="00EA32B3">
        <w:rPr>
          <w:rFonts w:ascii="Calibri" w:hAnsi="Calibri"/>
        </w:rPr>
        <w:t xml:space="preserve">When considering harmful sexual behaviour, ages and the stages of development of the children are critical factors to consider. Sexual behaviour between children can be considered harmful if one of the children is much older, particularly if there is more than two years difference or if one of the children is pre-pubescent and the other is not. </w:t>
      </w:r>
    </w:p>
    <w:p w14:paraId="572D00DD" w14:textId="77777777" w:rsidR="00C00926" w:rsidRDefault="00C00926" w:rsidP="00C00926">
      <w:pPr>
        <w:spacing w:before="100" w:beforeAutospacing="1" w:after="100" w:afterAutospacing="1"/>
        <w:jc w:val="both"/>
        <w:rPr>
          <w:rFonts w:ascii="Calibri" w:hAnsi="Calibri"/>
        </w:rPr>
      </w:pPr>
      <w:r>
        <w:rPr>
          <w:rFonts w:ascii="Calibri" w:hAnsi="Calibri"/>
        </w:rPr>
        <w:t>A</w:t>
      </w:r>
      <w:r w:rsidRPr="00EA32B3">
        <w:rPr>
          <w:rFonts w:ascii="Calibri" w:hAnsi="Calibri"/>
        </w:rPr>
        <w:t xml:space="preserve"> younger child can</w:t>
      </w:r>
      <w:r>
        <w:rPr>
          <w:rFonts w:ascii="Calibri" w:hAnsi="Calibri"/>
        </w:rPr>
        <w:t>,</w:t>
      </w:r>
      <w:r w:rsidRPr="00EA32B3">
        <w:rPr>
          <w:rFonts w:ascii="Calibri" w:hAnsi="Calibri"/>
        </w:rPr>
        <w:t xml:space="preserve"> </w:t>
      </w:r>
      <w:r>
        <w:rPr>
          <w:rFonts w:ascii="Calibri" w:hAnsi="Calibri"/>
        </w:rPr>
        <w:t>h</w:t>
      </w:r>
      <w:r w:rsidRPr="00EA32B3">
        <w:rPr>
          <w:rFonts w:ascii="Calibri" w:hAnsi="Calibri"/>
        </w:rPr>
        <w:t>owever</w:t>
      </w:r>
      <w:r>
        <w:rPr>
          <w:rFonts w:ascii="Calibri" w:hAnsi="Calibri"/>
        </w:rPr>
        <w:t>,</w:t>
      </w:r>
      <w:r w:rsidRPr="00EA32B3">
        <w:rPr>
          <w:rFonts w:ascii="Calibri" w:hAnsi="Calibri"/>
        </w:rPr>
        <w:t xml:space="preserve"> abuse an older child, particularly if they have power over them, for example if the older child is disabled or smaller in stature. Schools and colleges should ensure that their response to sexual violence and sexual harassment between children of the same sex is equally robust as it is for sexual violence and sexual harassment between children of the opposite sex. </w:t>
      </w:r>
    </w:p>
    <w:p w14:paraId="748710FF" w14:textId="77777777" w:rsidR="00C00926" w:rsidRPr="006D2798" w:rsidRDefault="00C00926" w:rsidP="00C00926">
      <w:pPr>
        <w:spacing w:before="100" w:beforeAutospacing="1" w:after="100" w:afterAutospacing="1"/>
        <w:jc w:val="both"/>
        <w:rPr>
          <w:rFonts w:ascii="Calibri" w:hAnsi="Calibri"/>
        </w:rPr>
      </w:pPr>
      <w:r>
        <w:rPr>
          <w:rFonts w:ascii="Calibri" w:hAnsi="Calibri"/>
        </w:rPr>
        <w:lastRenderedPageBreak/>
        <w:t xml:space="preserve">A further consideration that must be made is that SRE should be considered on a 1:1 basis for children whom schools are aware have been sexually abused. This work should be delivered on a 1:1 basis prior to the whole class SRE sessions so that anything the child wishes to explore, given their own experiences, can be done safely and without fear of judgment. </w:t>
      </w:r>
    </w:p>
    <w:p w14:paraId="7CA40A5B" w14:textId="77777777" w:rsidR="00C00926" w:rsidRPr="00EA32B3" w:rsidRDefault="00C00926" w:rsidP="00C00926">
      <w:pPr>
        <w:pStyle w:val="Heading2"/>
        <w:rPr>
          <w:rFonts w:ascii="Calibri" w:hAnsi="Calibri"/>
        </w:rPr>
      </w:pPr>
      <w:bookmarkStart w:id="26" w:name="_Toc171333795"/>
      <w:r w:rsidRPr="00EA32B3">
        <w:rPr>
          <w:rFonts w:ascii="Calibri" w:hAnsi="Calibri"/>
          <w:b/>
          <w:bCs/>
        </w:rPr>
        <w:t>A Whole School Policy</w:t>
      </w:r>
      <w:bookmarkEnd w:id="26"/>
      <w:r w:rsidRPr="00EA32B3">
        <w:rPr>
          <w:rFonts w:ascii="Calibri" w:hAnsi="Calibri"/>
          <w:b/>
          <w:bCs/>
        </w:rPr>
        <w:t xml:space="preserve"> </w:t>
      </w:r>
    </w:p>
    <w:p w14:paraId="3C2E51D9" w14:textId="706E2B18" w:rsidR="00C00926" w:rsidRPr="00EA32B3" w:rsidRDefault="00C00926" w:rsidP="00C00926">
      <w:pPr>
        <w:jc w:val="both"/>
        <w:rPr>
          <w:rFonts w:ascii="Calibri" w:hAnsi="Calibri"/>
        </w:rPr>
      </w:pPr>
      <w:r w:rsidRPr="00EA32B3">
        <w:rPr>
          <w:rFonts w:ascii="Calibri" w:hAnsi="Calibri"/>
        </w:rPr>
        <w:t xml:space="preserve">While schools cover many aspects of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in other policies such as the whole school behaviour policy, the anti-bullying policy and the online safety policy (cyberbullying and sexting) schools need to be robust and clear about their strategies around wider behaviours including sexist and sexual bullying, sexual harassment, sexual violence and how such behaviour will be managed and addressed. It is recommended that schools introduce a separate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 policy to fully encapsulate the management of such issues</w:t>
      </w:r>
      <w:r>
        <w:rPr>
          <w:rFonts w:ascii="Calibri" w:hAnsi="Calibri"/>
        </w:rPr>
        <w:t xml:space="preserve"> – </w:t>
      </w:r>
      <w:r w:rsidRPr="001E7C68">
        <w:rPr>
          <w:rFonts w:ascii="Calibri" w:hAnsi="Calibri"/>
          <w:i/>
        </w:rPr>
        <w:t>see attached policy</w:t>
      </w:r>
      <w:r>
        <w:rPr>
          <w:rFonts w:ascii="Calibri" w:hAnsi="Calibri"/>
        </w:rPr>
        <w:t xml:space="preserve">. </w:t>
      </w:r>
      <w:r w:rsidRPr="00EA32B3">
        <w:rPr>
          <w:rFonts w:ascii="Calibri" w:hAnsi="Calibri"/>
        </w:rPr>
        <w:t xml:space="preserve"> </w:t>
      </w:r>
    </w:p>
    <w:p w14:paraId="5806D75C" w14:textId="0AC8CBCE"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It’s important that all schools familiarise themselves with the statutory guidance. Individual professionals should know, understand and, most importantly, use the </w:t>
      </w:r>
      <w:r>
        <w:rPr>
          <w:rFonts w:ascii="Calibri" w:hAnsi="Calibri"/>
        </w:rPr>
        <w:t xml:space="preserve">BEST </w:t>
      </w:r>
      <w:r w:rsidR="002A1324">
        <w:rPr>
          <w:rFonts w:ascii="Calibri" w:hAnsi="Calibri"/>
        </w:rPr>
        <w:t>child</w:t>
      </w:r>
      <w:r w:rsidRPr="00EA32B3">
        <w:rPr>
          <w:rFonts w:ascii="Calibri" w:hAnsi="Calibri"/>
        </w:rPr>
        <w:t>-on-</w:t>
      </w:r>
      <w:r w:rsidR="002A1324">
        <w:rPr>
          <w:rFonts w:ascii="Calibri" w:hAnsi="Calibri"/>
        </w:rPr>
        <w:t>child</w:t>
      </w:r>
      <w:r w:rsidRPr="00EA32B3">
        <w:rPr>
          <w:rFonts w:ascii="Calibri" w:hAnsi="Calibri"/>
        </w:rPr>
        <w:t xml:space="preserve"> abuse</w:t>
      </w:r>
      <w:r>
        <w:rPr>
          <w:rFonts w:ascii="Calibri" w:hAnsi="Calibri"/>
        </w:rPr>
        <w:t xml:space="preserve"> policy</w:t>
      </w:r>
      <w:r w:rsidRPr="00EA32B3">
        <w:rPr>
          <w:rFonts w:ascii="Calibri" w:hAnsi="Calibri"/>
        </w:rPr>
        <w:t xml:space="preserve"> to make sure that children are protected.</w:t>
      </w:r>
    </w:p>
    <w:p w14:paraId="1980C2FC" w14:textId="77777777" w:rsidR="00C00926" w:rsidRPr="00EA32B3" w:rsidRDefault="00C00926" w:rsidP="00C00926">
      <w:pPr>
        <w:pStyle w:val="Heading2"/>
        <w:rPr>
          <w:rFonts w:ascii="Calibri" w:hAnsi="Calibri"/>
          <w:b/>
          <w:bCs/>
        </w:rPr>
      </w:pPr>
      <w:bookmarkStart w:id="27" w:name="_Toc84933246"/>
      <w:bookmarkStart w:id="28" w:name="_Toc171333796"/>
      <w:r w:rsidRPr="00EA32B3">
        <w:rPr>
          <w:rFonts w:ascii="Calibri" w:hAnsi="Calibri"/>
          <w:b/>
          <w:bCs/>
        </w:rPr>
        <w:t>Multi-agency Approach</w:t>
      </w:r>
      <w:bookmarkEnd w:id="27"/>
      <w:bookmarkEnd w:id="28"/>
    </w:p>
    <w:p w14:paraId="7BC4F9DC" w14:textId="157987A9" w:rsidR="00C00926" w:rsidRPr="00EA32B3" w:rsidRDefault="002A1324" w:rsidP="00C00926">
      <w:pPr>
        <w:jc w:val="both"/>
        <w:rPr>
          <w:rFonts w:ascii="Calibri" w:hAnsi="Calibri"/>
        </w:rPr>
      </w:pPr>
      <w:r>
        <w:rPr>
          <w:rFonts w:ascii="Calibri" w:hAnsi="Calibri"/>
        </w:rPr>
        <w:t>Child</w:t>
      </w:r>
      <w:r w:rsidR="00C00926" w:rsidRPr="00EA32B3">
        <w:rPr>
          <w:rFonts w:ascii="Calibri" w:hAnsi="Calibri"/>
        </w:rPr>
        <w:t>-on-</w:t>
      </w:r>
      <w:r>
        <w:rPr>
          <w:rFonts w:ascii="Calibri" w:hAnsi="Calibri"/>
        </w:rPr>
        <w:t>child</w:t>
      </w:r>
      <w:r w:rsidR="00C00926" w:rsidRPr="00EA32B3">
        <w:rPr>
          <w:rFonts w:ascii="Calibri" w:hAnsi="Calibri"/>
        </w:rPr>
        <w:t xml:space="preserve"> abuse that involves sexual assault and violence must always result in a multi-agency response. As well as supporting and protecting the victim, professionals need to consider whether the child alleged to have caused harm could be a victim of abuse too. We know that children who develop harmful sexual behaviour</w:t>
      </w:r>
      <w:r w:rsidR="00C00926">
        <w:rPr>
          <w:rFonts w:ascii="Calibri" w:hAnsi="Calibri"/>
        </w:rPr>
        <w:t>s</w:t>
      </w:r>
      <w:r w:rsidR="00C00926" w:rsidRPr="00EA32B3">
        <w:rPr>
          <w:rFonts w:ascii="Calibri" w:hAnsi="Calibri"/>
        </w:rPr>
        <w:t xml:space="preserve"> have often experienced abuse and neglect themselves.</w:t>
      </w:r>
    </w:p>
    <w:p w14:paraId="4EB27597" w14:textId="77777777" w:rsidR="00C00926" w:rsidRPr="00EA32B3" w:rsidRDefault="00C00926" w:rsidP="00C00926">
      <w:pPr>
        <w:spacing w:before="100" w:beforeAutospacing="1"/>
        <w:jc w:val="both"/>
        <w:rPr>
          <w:rFonts w:ascii="Calibri" w:hAnsi="Calibri"/>
        </w:rPr>
      </w:pPr>
      <w:r w:rsidRPr="00EA32B3">
        <w:rPr>
          <w:rFonts w:ascii="Calibri" w:hAnsi="Calibri"/>
        </w:rPr>
        <w:t>We need to make sure that the children affected are getting the help they need. A typical response will involve:</w:t>
      </w:r>
    </w:p>
    <w:p w14:paraId="2F5607AF" w14:textId="77777777" w:rsidR="00C00926" w:rsidRPr="00EA32B3" w:rsidRDefault="00C00926" w:rsidP="00C00926">
      <w:pPr>
        <w:numPr>
          <w:ilvl w:val="0"/>
          <w:numId w:val="8"/>
        </w:numPr>
        <w:spacing w:after="100" w:afterAutospacing="1"/>
        <w:ind w:left="714" w:hanging="357"/>
        <w:rPr>
          <w:rFonts w:ascii="Calibri" w:hAnsi="Calibri"/>
        </w:rPr>
      </w:pPr>
      <w:r w:rsidRPr="00EA32B3">
        <w:rPr>
          <w:rFonts w:ascii="Calibri" w:hAnsi="Calibri"/>
        </w:rPr>
        <w:t>children’s social care</w:t>
      </w:r>
    </w:p>
    <w:p w14:paraId="127198A6" w14:textId="77777777" w:rsidR="00C00926" w:rsidRPr="00EA32B3" w:rsidRDefault="00C00926" w:rsidP="00C00926">
      <w:pPr>
        <w:numPr>
          <w:ilvl w:val="0"/>
          <w:numId w:val="8"/>
        </w:numPr>
        <w:spacing w:before="100" w:beforeAutospacing="1" w:after="100" w:afterAutospacing="1"/>
        <w:rPr>
          <w:rFonts w:ascii="Calibri" w:hAnsi="Calibri"/>
        </w:rPr>
      </w:pPr>
      <w:r w:rsidRPr="00EA32B3">
        <w:rPr>
          <w:rFonts w:ascii="Calibri" w:hAnsi="Calibri"/>
        </w:rPr>
        <w:t>the police</w:t>
      </w:r>
    </w:p>
    <w:p w14:paraId="2AF9C424" w14:textId="77777777" w:rsidR="00C00926" w:rsidRPr="00EA32B3" w:rsidRDefault="00C00926" w:rsidP="00C00926">
      <w:pPr>
        <w:numPr>
          <w:ilvl w:val="0"/>
          <w:numId w:val="8"/>
        </w:numPr>
        <w:spacing w:before="100" w:beforeAutospacing="1" w:after="100" w:afterAutospacing="1"/>
        <w:rPr>
          <w:rFonts w:ascii="Calibri" w:hAnsi="Calibri"/>
        </w:rPr>
      </w:pPr>
      <w:r w:rsidRPr="00EA32B3">
        <w:rPr>
          <w:rFonts w:ascii="Calibri" w:hAnsi="Calibri"/>
        </w:rPr>
        <w:t>any specialist services that support children who demonstrate harmful sexual behaviour</w:t>
      </w:r>
    </w:p>
    <w:p w14:paraId="4AE65685" w14:textId="77777777" w:rsidR="00C00926" w:rsidRPr="00EA32B3" w:rsidRDefault="00C00926" w:rsidP="00C00926">
      <w:pPr>
        <w:numPr>
          <w:ilvl w:val="0"/>
          <w:numId w:val="8"/>
        </w:numPr>
        <w:spacing w:before="100" w:beforeAutospacing="1" w:after="100" w:afterAutospacing="1"/>
        <w:rPr>
          <w:rFonts w:ascii="Calibri" w:hAnsi="Calibri"/>
        </w:rPr>
      </w:pPr>
      <w:r w:rsidRPr="00EA32B3">
        <w:rPr>
          <w:rFonts w:ascii="Calibri" w:hAnsi="Calibri"/>
        </w:rPr>
        <w:t>the family</w:t>
      </w:r>
    </w:p>
    <w:p w14:paraId="01920410" w14:textId="77777777" w:rsidR="00C00926" w:rsidRPr="00EA32B3" w:rsidRDefault="00C00926" w:rsidP="00C00926">
      <w:pPr>
        <w:numPr>
          <w:ilvl w:val="0"/>
          <w:numId w:val="8"/>
        </w:numPr>
        <w:spacing w:before="100" w:beforeAutospacing="1" w:after="100" w:afterAutospacing="1"/>
        <w:rPr>
          <w:rFonts w:ascii="Calibri" w:hAnsi="Calibri"/>
        </w:rPr>
      </w:pPr>
      <w:r w:rsidRPr="00EA32B3">
        <w:rPr>
          <w:rFonts w:ascii="Calibri" w:hAnsi="Calibri"/>
        </w:rPr>
        <w:t>any other professionals who know or have had contact with the child</w:t>
      </w:r>
    </w:p>
    <w:p w14:paraId="59B281D3"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If the children involved are in the same class, the school will need to consider carefully whether to separate them while the concerns are being investigated. In situations of alleged rape and assault by penetration, the statutory guidance is clear that the child alleged to have caused harm should always be removed from classes they share with the victim.</w:t>
      </w:r>
    </w:p>
    <w:p w14:paraId="302B5558"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Schools and colleges need to consider how best to keep the victim and child alleged to have caused harm a reasonable distance apart while they are on the same premises, as well as on transport to and from school or college, where appropriate.</w:t>
      </w:r>
    </w:p>
    <w:p w14:paraId="0975E02C"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The school will need to consider how long these measures should be in place, especially if any police investigation is inconclusive. Lack of a conviction is not the same as the allegation being unfounded. The school or college must continue to provide support to the victim and </w:t>
      </w:r>
      <w:r>
        <w:rPr>
          <w:rFonts w:ascii="Calibri" w:hAnsi="Calibri"/>
        </w:rPr>
        <w:t xml:space="preserve">the </w:t>
      </w:r>
      <w:r w:rsidRPr="00EA32B3">
        <w:rPr>
          <w:rFonts w:ascii="Calibri" w:hAnsi="Calibri"/>
        </w:rPr>
        <w:t xml:space="preserve">child alleged to have caused harm for as long as necessary. Therefore, any separation arrangements must also be continued with for as long as is necessary to make sure </w:t>
      </w:r>
      <w:r>
        <w:rPr>
          <w:rFonts w:ascii="Calibri" w:hAnsi="Calibri"/>
        </w:rPr>
        <w:t xml:space="preserve">the </w:t>
      </w:r>
      <w:r w:rsidRPr="00EA32B3">
        <w:rPr>
          <w:rFonts w:ascii="Calibri" w:hAnsi="Calibri"/>
        </w:rPr>
        <w:t>children are safe.</w:t>
      </w:r>
    </w:p>
    <w:p w14:paraId="0A25AB3D" w14:textId="77777777" w:rsidR="00C00926" w:rsidRPr="00EA32B3" w:rsidRDefault="00C00926" w:rsidP="00C00926">
      <w:pPr>
        <w:pStyle w:val="Heading2"/>
        <w:rPr>
          <w:rFonts w:ascii="Calibri" w:hAnsi="Calibri"/>
          <w:b/>
          <w:bCs/>
        </w:rPr>
      </w:pPr>
      <w:bookmarkStart w:id="29" w:name="_Toc84933247"/>
      <w:bookmarkStart w:id="30" w:name="_Toc171333797"/>
      <w:r w:rsidRPr="00EA32B3">
        <w:rPr>
          <w:rFonts w:ascii="Calibri" w:hAnsi="Calibri"/>
          <w:b/>
          <w:bCs/>
        </w:rPr>
        <w:t>The importance of context</w:t>
      </w:r>
      <w:bookmarkEnd w:id="29"/>
      <w:bookmarkEnd w:id="30"/>
    </w:p>
    <w:p w14:paraId="6226FFED" w14:textId="77777777" w:rsidR="00C00926" w:rsidRPr="00EA32B3" w:rsidRDefault="00C00926" w:rsidP="00C00926">
      <w:pPr>
        <w:jc w:val="both"/>
        <w:rPr>
          <w:rFonts w:ascii="Calibri" w:hAnsi="Calibri"/>
        </w:rPr>
      </w:pPr>
      <w:r w:rsidRPr="00EA32B3">
        <w:rPr>
          <w:rFonts w:ascii="Calibri" w:hAnsi="Calibri"/>
        </w:rPr>
        <w:t xml:space="preserve">Professionals also need to consider risks to other children. If there’s an incident in a school, has this put other children at risk? Have other children witnessed the incident? Could any siblings of the child alleged to have </w:t>
      </w:r>
      <w:r w:rsidRPr="00EA32B3">
        <w:rPr>
          <w:rFonts w:ascii="Calibri" w:hAnsi="Calibri"/>
        </w:rPr>
        <w:lastRenderedPageBreak/>
        <w:t>caused harm be at risk? There may well be a need for a range of assessments and interventions for different children. A multi-agency approach is needed. No school or college can deal with this issue alone.</w:t>
      </w:r>
    </w:p>
    <w:p w14:paraId="0D350CDB"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In addition, schools need to consider the potential vulnerabilities of the victims and any risks to them, including their potential abuse by others. Extra consideration should be given for pupils who may have additional vulnerabilities due to protected characteristics. Schools and colleges should consider how they are supporting their pupils with regard to their sex, sexuality, and if relevant, gender reassignment.</w:t>
      </w:r>
    </w:p>
    <w:p w14:paraId="473AD44C"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Schools and colleges should assess any potentially unsafe spaces on the premises, based on where incidents have occurred, and consider what can be done to make that environment safer.</w:t>
      </w:r>
    </w:p>
    <w:p w14:paraId="36EF3DED"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It’s equally important that schools and colleges think about children’s safety outside of the school gates and any extra-familial risks. Things to consider include</w:t>
      </w:r>
      <w:r>
        <w:rPr>
          <w:rFonts w:ascii="Calibri" w:hAnsi="Calibri"/>
        </w:rPr>
        <w:t>:</w:t>
      </w:r>
    </w:p>
    <w:p w14:paraId="13279088" w14:textId="77777777" w:rsidR="00C00926" w:rsidRDefault="00C00926" w:rsidP="00C00926">
      <w:pPr>
        <w:numPr>
          <w:ilvl w:val="0"/>
          <w:numId w:val="9"/>
        </w:numPr>
        <w:spacing w:before="100" w:beforeAutospacing="1" w:after="100" w:afterAutospacing="1"/>
        <w:jc w:val="both"/>
        <w:rPr>
          <w:rFonts w:ascii="Calibri" w:hAnsi="Calibri"/>
        </w:rPr>
      </w:pPr>
      <w:r w:rsidRPr="00EA32B3">
        <w:rPr>
          <w:rFonts w:ascii="Calibri" w:hAnsi="Calibri"/>
        </w:rPr>
        <w:t xml:space="preserve">Are they aware of any unsafe spaces in their local area? </w:t>
      </w:r>
    </w:p>
    <w:p w14:paraId="6FE0664E" w14:textId="77777777" w:rsidR="00C00926" w:rsidRPr="00EA32B3" w:rsidRDefault="00C00926" w:rsidP="00C00926">
      <w:pPr>
        <w:numPr>
          <w:ilvl w:val="0"/>
          <w:numId w:val="9"/>
        </w:numPr>
        <w:spacing w:before="100" w:beforeAutospacing="1" w:after="100" w:afterAutospacing="1"/>
        <w:jc w:val="both"/>
        <w:rPr>
          <w:rFonts w:ascii="Calibri" w:hAnsi="Calibri"/>
        </w:rPr>
      </w:pPr>
      <w:r>
        <w:rPr>
          <w:rFonts w:ascii="Calibri" w:hAnsi="Calibri"/>
        </w:rPr>
        <w:t>Do the children attend the same clubs or activities outside of school?</w:t>
      </w:r>
    </w:p>
    <w:p w14:paraId="0EC1A152" w14:textId="77777777" w:rsidR="00C00926" w:rsidRPr="00EA32B3" w:rsidRDefault="00C00926" w:rsidP="00C00926">
      <w:pPr>
        <w:numPr>
          <w:ilvl w:val="0"/>
          <w:numId w:val="9"/>
        </w:numPr>
        <w:spacing w:before="100" w:beforeAutospacing="1" w:after="100" w:afterAutospacing="1"/>
        <w:jc w:val="both"/>
        <w:rPr>
          <w:rFonts w:ascii="Calibri" w:hAnsi="Calibri"/>
        </w:rPr>
      </w:pPr>
      <w:r w:rsidRPr="00EA32B3">
        <w:rPr>
          <w:rFonts w:ascii="Calibri" w:hAnsi="Calibri"/>
        </w:rPr>
        <w:t xml:space="preserve">Are schools and colleges aware of incidents of sexual harassment or violence involving children in the local park or other places where young people congregate? </w:t>
      </w:r>
    </w:p>
    <w:p w14:paraId="35567851" w14:textId="77777777" w:rsidR="00C00926" w:rsidRDefault="00C00926" w:rsidP="00C00926">
      <w:pPr>
        <w:spacing w:before="100" w:beforeAutospacing="1" w:after="100" w:afterAutospacing="1"/>
        <w:jc w:val="both"/>
        <w:rPr>
          <w:rFonts w:ascii="Calibri" w:hAnsi="Calibri"/>
        </w:rPr>
      </w:pPr>
      <w:r w:rsidRPr="00EA32B3">
        <w:rPr>
          <w:rFonts w:ascii="Calibri" w:hAnsi="Calibri"/>
        </w:rPr>
        <w:t xml:space="preserve">Contextual information like this needs to be assessed and shared in a multiagency forum so risks can be fully assessed outside of the school. </w:t>
      </w:r>
    </w:p>
    <w:p w14:paraId="515297BD" w14:textId="77777777" w:rsidR="00C00926" w:rsidRDefault="00C00926" w:rsidP="00C00926">
      <w:pPr>
        <w:spacing w:before="100" w:beforeAutospacing="1" w:after="100" w:afterAutospacing="1"/>
        <w:rPr>
          <w:rFonts w:ascii="Calibri" w:hAnsi="Calibri"/>
        </w:rPr>
      </w:pPr>
    </w:p>
    <w:p w14:paraId="6893FF1B" w14:textId="77777777" w:rsidR="00C00926" w:rsidRDefault="00C00926" w:rsidP="00C00926">
      <w:pPr>
        <w:spacing w:before="100" w:beforeAutospacing="1" w:after="100" w:afterAutospacing="1"/>
        <w:rPr>
          <w:rFonts w:ascii="Calibri" w:hAnsi="Calibri"/>
        </w:rPr>
      </w:pPr>
    </w:p>
    <w:p w14:paraId="10AE99A9" w14:textId="77777777" w:rsidR="00C00926" w:rsidRDefault="00C00926" w:rsidP="00C00926">
      <w:pPr>
        <w:spacing w:before="100" w:beforeAutospacing="1" w:after="100" w:afterAutospacing="1"/>
        <w:rPr>
          <w:rFonts w:ascii="Calibri" w:hAnsi="Calibri"/>
        </w:rPr>
      </w:pPr>
    </w:p>
    <w:p w14:paraId="15499C9F" w14:textId="77777777" w:rsidR="00C00926" w:rsidRDefault="00C00926" w:rsidP="00C00926">
      <w:pPr>
        <w:spacing w:before="100" w:beforeAutospacing="1" w:after="100" w:afterAutospacing="1"/>
        <w:rPr>
          <w:rFonts w:ascii="Calibri" w:hAnsi="Calibri"/>
        </w:rPr>
      </w:pPr>
    </w:p>
    <w:p w14:paraId="440A4A64" w14:textId="77777777" w:rsidR="00C00926" w:rsidRDefault="00C00926" w:rsidP="00C00926">
      <w:pPr>
        <w:spacing w:before="100" w:beforeAutospacing="1" w:after="100" w:afterAutospacing="1"/>
        <w:rPr>
          <w:rFonts w:ascii="Calibri" w:hAnsi="Calibri"/>
        </w:rPr>
      </w:pPr>
    </w:p>
    <w:p w14:paraId="59D4B4DE" w14:textId="77777777" w:rsidR="00C00926" w:rsidRDefault="00C00926" w:rsidP="00C00926">
      <w:pPr>
        <w:widowControl w:val="0"/>
        <w:autoSpaceDE w:val="0"/>
        <w:autoSpaceDN w:val="0"/>
        <w:rPr>
          <w:rFonts w:ascii="Calibri" w:hAnsi="Calibri"/>
        </w:rPr>
      </w:pPr>
      <w:r>
        <w:rPr>
          <w:rFonts w:ascii="Calibri" w:hAnsi="Calibri"/>
        </w:rPr>
        <w:br w:type="page"/>
      </w:r>
    </w:p>
    <w:p w14:paraId="502BA0FC" w14:textId="77777777" w:rsidR="00C00926" w:rsidRDefault="00C00926" w:rsidP="00C00926">
      <w:pPr>
        <w:pStyle w:val="Heading1"/>
        <w:ind w:left="0"/>
        <w:rPr>
          <w:rFonts w:ascii="Calibri" w:hAnsi="Calibri"/>
          <w:b w:val="0"/>
          <w:bCs w:val="0"/>
          <w:u w:val="single"/>
        </w:rPr>
      </w:pPr>
      <w:bookmarkStart w:id="31" w:name="_Toc171333798"/>
      <w:r>
        <w:rPr>
          <w:rFonts w:ascii="Calibri" w:hAnsi="Calibri"/>
          <w:b w:val="0"/>
          <w:bCs w:val="0"/>
          <w:u w:val="single"/>
        </w:rPr>
        <w:lastRenderedPageBreak/>
        <w:t>U</w:t>
      </w:r>
      <w:r w:rsidRPr="00EA32B3">
        <w:rPr>
          <w:rFonts w:ascii="Calibri" w:hAnsi="Calibri"/>
          <w:b w:val="0"/>
          <w:bCs w:val="0"/>
          <w:u w:val="single"/>
        </w:rPr>
        <w:t>seful definitions</w:t>
      </w:r>
      <w:bookmarkEnd w:id="31"/>
    </w:p>
    <w:p w14:paraId="34CBB273" w14:textId="77777777" w:rsidR="00C00926" w:rsidRPr="001E7C68" w:rsidRDefault="00C00926" w:rsidP="00C00926">
      <w:pPr>
        <w:widowControl w:val="0"/>
        <w:autoSpaceDE w:val="0"/>
        <w:autoSpaceDN w:val="0"/>
        <w:rPr>
          <w:rFonts w:ascii="Calibri" w:hAnsi="Calibri"/>
        </w:rPr>
      </w:pPr>
    </w:p>
    <w:p w14:paraId="0589A386" w14:textId="77777777" w:rsidR="00C00926" w:rsidRPr="001E7C68" w:rsidRDefault="00C00926" w:rsidP="00C00926">
      <w:pPr>
        <w:pStyle w:val="Heading2"/>
        <w:rPr>
          <w:rFonts w:ascii="Calibri" w:hAnsi="Calibri"/>
        </w:rPr>
      </w:pPr>
      <w:bookmarkStart w:id="32" w:name="_Toc171333799"/>
      <w:r w:rsidRPr="001E7C68">
        <w:rPr>
          <w:rFonts w:ascii="Calibri" w:hAnsi="Calibri"/>
          <w:b/>
          <w:bCs/>
        </w:rPr>
        <w:t>Sexual Harassment</w:t>
      </w:r>
      <w:bookmarkEnd w:id="32"/>
      <w:r w:rsidRPr="001E7C68">
        <w:rPr>
          <w:rFonts w:ascii="Calibri" w:hAnsi="Calibri"/>
          <w:b/>
          <w:bCs/>
        </w:rPr>
        <w:t xml:space="preserve"> </w:t>
      </w:r>
    </w:p>
    <w:p w14:paraId="0C52F292" w14:textId="77777777" w:rsidR="00C00926" w:rsidRDefault="00C00926" w:rsidP="00C00926">
      <w:pPr>
        <w:jc w:val="both"/>
        <w:rPr>
          <w:rFonts w:ascii="Calibri" w:hAnsi="Calibri"/>
        </w:rPr>
      </w:pPr>
      <w:r w:rsidRPr="00EA32B3">
        <w:rPr>
          <w:rFonts w:ascii="Calibri" w:hAnsi="Calibri"/>
        </w:rPr>
        <w:t xml:space="preserve">This can be defined as ‘unwanted conduct of a sexual nature’ that can occur online and offline. In the context of this guidance this means in the context of child-on-child sexual harassment. Sexual harassment is likely to: violate a child’s dignity, and/or make them feel intimidated, degraded or humiliated and/or create a hostile, offensive or sexualised environment. </w:t>
      </w:r>
    </w:p>
    <w:p w14:paraId="653088EE" w14:textId="77777777" w:rsidR="00C00926" w:rsidRPr="00EA32B3" w:rsidRDefault="00C00926" w:rsidP="00C00926">
      <w:pPr>
        <w:jc w:val="both"/>
        <w:rPr>
          <w:rFonts w:ascii="Calibri" w:hAnsi="Calibri"/>
        </w:rPr>
      </w:pPr>
    </w:p>
    <w:p w14:paraId="1201EDA7" w14:textId="77777777" w:rsidR="00C00926" w:rsidRPr="00EA32B3" w:rsidRDefault="00C00926" w:rsidP="00C00926">
      <w:pPr>
        <w:jc w:val="both"/>
        <w:rPr>
          <w:rFonts w:ascii="Calibri" w:hAnsi="Calibri"/>
        </w:rPr>
      </w:pPr>
      <w:r w:rsidRPr="00EA32B3">
        <w:rPr>
          <w:rFonts w:ascii="Calibri" w:hAnsi="Calibri"/>
        </w:rPr>
        <w:t>It can include</w:t>
      </w:r>
      <w:r>
        <w:rPr>
          <w:rFonts w:ascii="Calibri" w:hAnsi="Calibri"/>
        </w:rPr>
        <w:t>:</w:t>
      </w:r>
      <w:r w:rsidRPr="00EA32B3">
        <w:rPr>
          <w:rFonts w:ascii="Calibri" w:hAnsi="Calibri"/>
        </w:rPr>
        <w:t xml:space="preserve"> </w:t>
      </w:r>
    </w:p>
    <w:p w14:paraId="6F06D550" w14:textId="77777777" w:rsidR="00C00926" w:rsidRPr="00EA32B3" w:rsidRDefault="00C00926" w:rsidP="00C00926">
      <w:pPr>
        <w:ind w:left="567" w:hanging="425"/>
        <w:jc w:val="both"/>
        <w:rPr>
          <w:rFonts w:ascii="Calibri" w:hAnsi="Calibri"/>
        </w:rPr>
      </w:pPr>
      <w:r w:rsidRPr="00EA32B3">
        <w:rPr>
          <w:rFonts w:ascii="Calibri" w:hAnsi="Calibri"/>
        </w:rPr>
        <w:t>• Sexual comments, such as: telling sexual stories, making lewd comments, making sexual remarks about clothes and appearance and calling someone sexualised names</w:t>
      </w:r>
    </w:p>
    <w:p w14:paraId="7432605C" w14:textId="77777777" w:rsidR="00C00926" w:rsidRPr="00EA32B3" w:rsidRDefault="00C00926" w:rsidP="00C00926">
      <w:pPr>
        <w:ind w:left="567" w:hanging="425"/>
        <w:jc w:val="both"/>
        <w:rPr>
          <w:rFonts w:ascii="Calibri" w:hAnsi="Calibri"/>
        </w:rPr>
      </w:pPr>
      <w:r w:rsidRPr="00EA32B3">
        <w:rPr>
          <w:rFonts w:ascii="Calibri" w:hAnsi="Calibri"/>
        </w:rPr>
        <w:t xml:space="preserve">• Sexual “jokes” or taunting. </w:t>
      </w:r>
    </w:p>
    <w:p w14:paraId="4BA7A4D4" w14:textId="77777777" w:rsidR="00C00926" w:rsidRDefault="00C00926" w:rsidP="00C00926">
      <w:pPr>
        <w:jc w:val="both"/>
        <w:rPr>
          <w:rFonts w:ascii="Calibri" w:hAnsi="Calibri"/>
          <w:b/>
          <w:bCs/>
        </w:rPr>
      </w:pPr>
    </w:p>
    <w:p w14:paraId="796B3925" w14:textId="77777777" w:rsidR="00C00926" w:rsidRPr="001E7C68" w:rsidRDefault="00C00926" w:rsidP="00C00926">
      <w:pPr>
        <w:pStyle w:val="Heading2"/>
        <w:rPr>
          <w:rFonts w:ascii="Calibri" w:hAnsi="Calibri"/>
        </w:rPr>
      </w:pPr>
      <w:bookmarkStart w:id="33" w:name="_Toc171333800"/>
      <w:r w:rsidRPr="001E7C68">
        <w:rPr>
          <w:rFonts w:ascii="Calibri" w:hAnsi="Calibri"/>
          <w:b/>
          <w:bCs/>
        </w:rPr>
        <w:t>Sexting</w:t>
      </w:r>
      <w:bookmarkEnd w:id="33"/>
      <w:r w:rsidRPr="001E7C68">
        <w:rPr>
          <w:rFonts w:ascii="Calibri" w:hAnsi="Calibri"/>
          <w:b/>
          <w:bCs/>
        </w:rPr>
        <w:t xml:space="preserve"> </w:t>
      </w:r>
    </w:p>
    <w:p w14:paraId="217C425F" w14:textId="77777777" w:rsidR="00C00926" w:rsidRPr="00EA32B3" w:rsidRDefault="00C00926" w:rsidP="00C00926">
      <w:pPr>
        <w:jc w:val="both"/>
        <w:rPr>
          <w:rFonts w:ascii="Calibri" w:hAnsi="Calibri"/>
        </w:rPr>
      </w:pPr>
      <w:r w:rsidRPr="00EA32B3">
        <w:rPr>
          <w:rFonts w:ascii="Calibri" w:hAnsi="Calibri"/>
        </w:rPr>
        <w:t xml:space="preserve">Sexting is when someone shares sexual, naked or semi-naked images or videos of themselves or others or sends sexually explicit messages. They can be sent using mobiles, tablets, smartphones, laptops - any device that allows you to share media and messages. This is also known as youth produced sexual imagery </w:t>
      </w:r>
    </w:p>
    <w:p w14:paraId="370AE8CA"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The UK Council for Internet Safety (UKCIS) Education Group has published Advice for Schools and Colleges on Responding to Sexting Incidents </w:t>
      </w:r>
    </w:p>
    <w:p w14:paraId="5CE8F846" w14:textId="2763F104" w:rsidR="002505E6" w:rsidRPr="002505E6" w:rsidRDefault="002505E6" w:rsidP="00C00926">
      <w:pPr>
        <w:pStyle w:val="Heading2"/>
        <w:spacing w:before="0"/>
        <w:rPr>
          <w:rStyle w:val="Hyperlink"/>
          <w:rFonts w:asciiTheme="minorHAnsi" w:eastAsia="Times New Roman" w:hAnsiTheme="minorHAnsi" w:cstheme="minorHAnsi"/>
          <w:sz w:val="24"/>
          <w:szCs w:val="24"/>
        </w:rPr>
      </w:pPr>
      <w:r>
        <w:rPr>
          <w:rFonts w:asciiTheme="minorHAnsi" w:eastAsia="Times New Roman" w:hAnsiTheme="minorHAnsi" w:cstheme="minorHAnsi"/>
          <w:color w:val="auto"/>
          <w:sz w:val="24"/>
          <w:szCs w:val="24"/>
        </w:rPr>
        <w:fldChar w:fldCharType="begin"/>
      </w:r>
      <w:r>
        <w:rPr>
          <w:rFonts w:asciiTheme="minorHAnsi" w:eastAsia="Times New Roman" w:hAnsiTheme="minorHAnsi" w:cstheme="minorHAnsi"/>
          <w:color w:val="auto"/>
          <w:sz w:val="24"/>
          <w:szCs w:val="24"/>
        </w:rPr>
        <w:instrText xml:space="preserve"> HYPERLINK "https://assets.publishing.service.gov.uk/government/uploads/system/uploads/attachment_data/file/647389/Overview_of_Sexting_Guidance.pdf" </w:instrText>
      </w:r>
      <w:r>
        <w:rPr>
          <w:rFonts w:asciiTheme="minorHAnsi" w:eastAsia="Times New Roman" w:hAnsiTheme="minorHAnsi" w:cstheme="minorHAnsi"/>
          <w:color w:val="auto"/>
          <w:sz w:val="24"/>
          <w:szCs w:val="24"/>
        </w:rPr>
        <w:fldChar w:fldCharType="separate"/>
      </w:r>
      <w:bookmarkStart w:id="34" w:name="_Toc171333801"/>
      <w:r w:rsidRPr="002505E6">
        <w:rPr>
          <w:rStyle w:val="Hyperlink"/>
          <w:rFonts w:asciiTheme="minorHAnsi" w:eastAsia="Times New Roman" w:hAnsiTheme="minorHAnsi" w:cstheme="minorHAnsi"/>
          <w:sz w:val="24"/>
          <w:szCs w:val="24"/>
        </w:rPr>
        <w:t>Sexting: how to respond to an incident</w:t>
      </w:r>
      <w:bookmarkEnd w:id="34"/>
    </w:p>
    <w:p w14:paraId="6527E899" w14:textId="6D233998" w:rsidR="002505E6" w:rsidRDefault="002505E6" w:rsidP="00C00926">
      <w:pPr>
        <w:pStyle w:val="Heading2"/>
        <w:spacing w:before="0"/>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fldChar w:fldCharType="end"/>
      </w:r>
    </w:p>
    <w:p w14:paraId="5994003E" w14:textId="2FDBC269" w:rsidR="008B517B" w:rsidRPr="001E7C68" w:rsidRDefault="008B517B" w:rsidP="008B517B">
      <w:pPr>
        <w:pStyle w:val="Heading2"/>
        <w:rPr>
          <w:rFonts w:ascii="Calibri" w:hAnsi="Calibri"/>
        </w:rPr>
      </w:pPr>
      <w:bookmarkStart w:id="35" w:name="_Toc171333802"/>
      <w:r w:rsidRPr="001E7C68">
        <w:rPr>
          <w:rFonts w:ascii="Calibri" w:hAnsi="Calibri"/>
          <w:b/>
          <w:bCs/>
        </w:rPr>
        <w:t>Sext</w:t>
      </w:r>
      <w:r>
        <w:rPr>
          <w:rFonts w:ascii="Calibri" w:hAnsi="Calibri"/>
          <w:b/>
          <w:bCs/>
        </w:rPr>
        <w:t>ortion</w:t>
      </w:r>
      <w:bookmarkEnd w:id="35"/>
      <w:r w:rsidRPr="001E7C68">
        <w:rPr>
          <w:rFonts w:ascii="Calibri" w:hAnsi="Calibri"/>
          <w:b/>
          <w:bCs/>
        </w:rPr>
        <w:t xml:space="preserve"> </w:t>
      </w:r>
    </w:p>
    <w:p w14:paraId="7B6562F1" w14:textId="2E99B9DC" w:rsidR="008B517B" w:rsidRDefault="008B517B" w:rsidP="008B517B">
      <w:pPr>
        <w:rPr>
          <w:rFonts w:ascii="Calibri" w:hAnsi="Calibri"/>
        </w:rPr>
      </w:pPr>
      <w:r>
        <w:rPr>
          <w:rFonts w:ascii="Calibri" w:hAnsi="Calibri"/>
        </w:rPr>
        <w:t xml:space="preserve">Otherwise known as sexual extortion is a form of blackmail that can force any individual into paying money to an offender who is threatening to share nude or semi-nude images of them.  This can also include forcing them to provide further intimate content or agreeing to do something against their will. </w:t>
      </w:r>
    </w:p>
    <w:p w14:paraId="5A7C0C28" w14:textId="63EB2F33" w:rsidR="008B517B" w:rsidRDefault="008B517B" w:rsidP="008B517B">
      <w:pPr>
        <w:rPr>
          <w:rFonts w:ascii="Calibri" w:hAnsi="Calibri"/>
        </w:rPr>
      </w:pPr>
    </w:p>
    <w:p w14:paraId="507E9B1B" w14:textId="77A5668A" w:rsidR="008B517B" w:rsidRDefault="008B517B" w:rsidP="008B517B">
      <w:pPr>
        <w:rPr>
          <w:rFonts w:ascii="Calibri" w:hAnsi="Calibri"/>
        </w:rPr>
      </w:pPr>
      <w:r>
        <w:rPr>
          <w:rFonts w:ascii="Calibri" w:hAnsi="Calibri"/>
        </w:rPr>
        <w:t>Sextortion incidents can happen through a variety of different ways which can often start by perpetrators masking themselves as other children or by hacking accounts and pretending to be children known by the individual.</w:t>
      </w:r>
    </w:p>
    <w:p w14:paraId="1F5BA3E9" w14:textId="19ABEB27" w:rsidR="008B517B" w:rsidRDefault="008B517B" w:rsidP="008B517B">
      <w:pPr>
        <w:rPr>
          <w:rFonts w:ascii="Calibri" w:hAnsi="Calibri"/>
        </w:rPr>
      </w:pPr>
    </w:p>
    <w:p w14:paraId="7368F1E9" w14:textId="3FBF8A1F" w:rsidR="008B517B" w:rsidRPr="008B517B" w:rsidRDefault="00580F63" w:rsidP="008B517B">
      <w:pPr>
        <w:rPr>
          <w:rFonts w:asciiTheme="minorHAnsi" w:hAnsiTheme="minorHAnsi" w:cstheme="minorHAnsi"/>
        </w:rPr>
      </w:pPr>
      <w:hyperlink r:id="rId12" w:history="1">
        <w:r w:rsidR="008B517B" w:rsidRPr="008B517B">
          <w:rPr>
            <w:rStyle w:val="Hyperlink"/>
            <w:rFonts w:asciiTheme="minorHAnsi" w:hAnsiTheme="minorHAnsi" w:cstheme="minorHAnsi"/>
          </w:rPr>
          <w:t>UK Safer Internet Centre - Sextortion</w:t>
        </w:r>
      </w:hyperlink>
    </w:p>
    <w:p w14:paraId="2B8E2D54" w14:textId="77777777" w:rsidR="008B517B" w:rsidRPr="008B517B" w:rsidRDefault="008B517B" w:rsidP="008B517B"/>
    <w:p w14:paraId="3C826F45" w14:textId="70897A5B" w:rsidR="00C00926" w:rsidRPr="00A14C4D" w:rsidRDefault="00C00926" w:rsidP="00C00926">
      <w:pPr>
        <w:pStyle w:val="Heading2"/>
        <w:spacing w:before="0"/>
        <w:rPr>
          <w:rFonts w:ascii="Calibri" w:hAnsi="Calibri"/>
        </w:rPr>
      </w:pPr>
      <w:bookmarkStart w:id="36" w:name="_Toc171333803"/>
      <w:r w:rsidRPr="00A14C4D">
        <w:rPr>
          <w:rFonts w:ascii="Calibri" w:hAnsi="Calibri"/>
          <w:b/>
          <w:bCs/>
        </w:rPr>
        <w:t>Upskirting</w:t>
      </w:r>
      <w:bookmarkEnd w:id="36"/>
      <w:r w:rsidRPr="00A14C4D">
        <w:rPr>
          <w:rFonts w:ascii="Calibri" w:hAnsi="Calibri"/>
          <w:b/>
          <w:bCs/>
        </w:rPr>
        <w:t xml:space="preserve"> </w:t>
      </w:r>
    </w:p>
    <w:p w14:paraId="72F3724B" w14:textId="77777777" w:rsidR="00C00926" w:rsidRPr="00EA32B3" w:rsidRDefault="00C00926" w:rsidP="00C00926">
      <w:pPr>
        <w:jc w:val="both"/>
        <w:rPr>
          <w:rFonts w:ascii="Calibri" w:hAnsi="Calibri"/>
        </w:rPr>
      </w:pPr>
      <w:r w:rsidRPr="00EA32B3">
        <w:rPr>
          <w:rFonts w:ascii="Calibri" w:hAnsi="Calibri"/>
        </w:rPr>
        <w:t xml:space="preserve">This typically involves taking a picture under a person’s clothing without them knowing, with the intention of viewing their genitals or buttocks to obtain sexual gratification, or cause the victim humiliation, distress or alarm. It is now a criminal offence and may constitute sexual harassment. Cases of ‘up skirting’ have a mandatory requirement for being reported. </w:t>
      </w:r>
    </w:p>
    <w:p w14:paraId="0074AB59" w14:textId="77777777" w:rsidR="00C00926" w:rsidRDefault="00C00926" w:rsidP="00C00926">
      <w:pPr>
        <w:pStyle w:val="Heading2"/>
        <w:rPr>
          <w:rFonts w:ascii="Calibri" w:hAnsi="Calibri"/>
          <w:b/>
          <w:bCs/>
        </w:rPr>
      </w:pPr>
    </w:p>
    <w:p w14:paraId="16DE31CD" w14:textId="77777777" w:rsidR="00C00926" w:rsidRPr="00A14C4D" w:rsidRDefault="00C00926" w:rsidP="00C00926">
      <w:pPr>
        <w:pStyle w:val="Heading2"/>
        <w:spacing w:before="0"/>
        <w:rPr>
          <w:rFonts w:ascii="Calibri" w:hAnsi="Calibri"/>
          <w:b/>
          <w:bCs/>
        </w:rPr>
      </w:pPr>
      <w:bookmarkStart w:id="37" w:name="_Toc171333804"/>
      <w:r w:rsidRPr="00A14C4D">
        <w:rPr>
          <w:rFonts w:ascii="Calibri" w:hAnsi="Calibri"/>
          <w:b/>
          <w:bCs/>
        </w:rPr>
        <w:t>Rape</w:t>
      </w:r>
      <w:bookmarkEnd w:id="37"/>
      <w:r w:rsidRPr="00A14C4D">
        <w:rPr>
          <w:rFonts w:ascii="Calibri" w:hAnsi="Calibri"/>
          <w:b/>
          <w:bCs/>
        </w:rPr>
        <w:t xml:space="preserve"> </w:t>
      </w:r>
    </w:p>
    <w:p w14:paraId="65294F5A" w14:textId="77777777" w:rsidR="00C00926" w:rsidRPr="006D2798" w:rsidRDefault="00C00926" w:rsidP="00C00926">
      <w:pPr>
        <w:jc w:val="both"/>
        <w:rPr>
          <w:rFonts w:ascii="Calibri" w:hAnsi="Calibri"/>
        </w:rPr>
      </w:pPr>
      <w:r w:rsidRPr="00EA32B3">
        <w:rPr>
          <w:rFonts w:ascii="Calibri" w:hAnsi="Calibri"/>
        </w:rPr>
        <w:t xml:space="preserve">A person (A) commits an offence of rape if: he intentionally penetrates the vagina, anus or mouth of another person (B) with his penis, B does not consent to the penetration and A does not reasonably believe that B consents. </w:t>
      </w:r>
    </w:p>
    <w:p w14:paraId="7CD618C7" w14:textId="77777777" w:rsidR="00C00926" w:rsidRDefault="00C00926" w:rsidP="00C00926">
      <w:pPr>
        <w:pStyle w:val="Heading2"/>
        <w:rPr>
          <w:rFonts w:ascii="Calibri" w:hAnsi="Calibri"/>
          <w:b/>
          <w:bCs/>
        </w:rPr>
      </w:pPr>
    </w:p>
    <w:p w14:paraId="3C819429" w14:textId="77777777" w:rsidR="00C00926" w:rsidRPr="00A14C4D" w:rsidRDefault="00C00926" w:rsidP="00C00926">
      <w:pPr>
        <w:pStyle w:val="Heading2"/>
        <w:spacing w:before="0"/>
        <w:rPr>
          <w:rFonts w:ascii="Calibri" w:hAnsi="Calibri"/>
          <w:b/>
          <w:bCs/>
        </w:rPr>
      </w:pPr>
      <w:bookmarkStart w:id="38" w:name="_Toc171333805"/>
      <w:r w:rsidRPr="00A14C4D">
        <w:rPr>
          <w:rFonts w:ascii="Calibri" w:hAnsi="Calibri"/>
          <w:b/>
          <w:bCs/>
        </w:rPr>
        <w:t>Assault by Penetration</w:t>
      </w:r>
      <w:bookmarkEnd w:id="38"/>
      <w:r w:rsidRPr="00A14C4D">
        <w:rPr>
          <w:rFonts w:ascii="Calibri" w:hAnsi="Calibri"/>
          <w:b/>
          <w:bCs/>
        </w:rPr>
        <w:t xml:space="preserve"> </w:t>
      </w:r>
    </w:p>
    <w:p w14:paraId="521DCB20" w14:textId="77777777" w:rsidR="00C00926" w:rsidRPr="00EA32B3" w:rsidRDefault="00C00926" w:rsidP="00C00926">
      <w:pPr>
        <w:jc w:val="both"/>
        <w:rPr>
          <w:rFonts w:ascii="Calibri" w:hAnsi="Calibri"/>
        </w:rPr>
      </w:pPr>
      <w:r w:rsidRPr="00EA32B3">
        <w:rPr>
          <w:rFonts w:ascii="Calibri" w:hAnsi="Calibri"/>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C06697C" w14:textId="77777777" w:rsidR="00C00926" w:rsidRDefault="00C00926" w:rsidP="00C00926">
      <w:pPr>
        <w:pStyle w:val="Heading2"/>
        <w:rPr>
          <w:rFonts w:ascii="Calibri" w:hAnsi="Calibri"/>
          <w:b/>
          <w:bCs/>
        </w:rPr>
      </w:pPr>
    </w:p>
    <w:p w14:paraId="7D09923C" w14:textId="77777777" w:rsidR="00C00926" w:rsidRPr="00A14C4D" w:rsidRDefault="00C00926" w:rsidP="00C00926">
      <w:pPr>
        <w:pStyle w:val="Heading2"/>
        <w:spacing w:before="0"/>
        <w:rPr>
          <w:rFonts w:ascii="Calibri" w:hAnsi="Calibri"/>
          <w:b/>
          <w:bCs/>
        </w:rPr>
      </w:pPr>
      <w:bookmarkStart w:id="39" w:name="_Toc171333806"/>
      <w:r w:rsidRPr="00A14C4D">
        <w:rPr>
          <w:rFonts w:ascii="Calibri" w:hAnsi="Calibri"/>
          <w:b/>
          <w:bCs/>
        </w:rPr>
        <w:t>Sexual Assault</w:t>
      </w:r>
      <w:bookmarkEnd w:id="39"/>
    </w:p>
    <w:p w14:paraId="733BFFFB" w14:textId="77777777" w:rsidR="00C00926" w:rsidRPr="00EA32B3" w:rsidRDefault="00C00926" w:rsidP="00C00926">
      <w:pPr>
        <w:jc w:val="both"/>
        <w:rPr>
          <w:rFonts w:ascii="Calibri" w:hAnsi="Calibri"/>
        </w:rPr>
      </w:pPr>
      <w:r w:rsidRPr="00EA32B3">
        <w:rPr>
          <w:rFonts w:ascii="Calibri" w:hAnsi="Calibri"/>
        </w:rPr>
        <w:t xml:space="preserve">A person (A) commits an offence of sexual assault if: s/he intentionally touches another person (B), the touching is sexual, B does not consent to the touching and A does not reasonably believe that B consents. </w:t>
      </w:r>
    </w:p>
    <w:p w14:paraId="5FD82782" w14:textId="77777777" w:rsidR="00C00926" w:rsidRDefault="00C00926" w:rsidP="00C00926">
      <w:pPr>
        <w:pStyle w:val="Heading2"/>
        <w:rPr>
          <w:rFonts w:ascii="Calibri" w:hAnsi="Calibri"/>
          <w:b/>
          <w:bCs/>
        </w:rPr>
      </w:pPr>
    </w:p>
    <w:p w14:paraId="027092A7" w14:textId="77777777" w:rsidR="00C00926" w:rsidRPr="00A14C4D" w:rsidRDefault="00C00926" w:rsidP="00C00926">
      <w:pPr>
        <w:pStyle w:val="Heading2"/>
        <w:spacing w:before="0"/>
        <w:jc w:val="both"/>
        <w:rPr>
          <w:rFonts w:ascii="Calibri" w:hAnsi="Calibri"/>
        </w:rPr>
      </w:pPr>
      <w:bookmarkStart w:id="40" w:name="_Toc171333807"/>
      <w:r w:rsidRPr="00A14C4D">
        <w:rPr>
          <w:rFonts w:ascii="Calibri" w:hAnsi="Calibri"/>
          <w:b/>
          <w:bCs/>
        </w:rPr>
        <w:t>Consent</w:t>
      </w:r>
      <w:bookmarkEnd w:id="40"/>
      <w:r w:rsidRPr="00A14C4D">
        <w:rPr>
          <w:rFonts w:ascii="Calibri" w:hAnsi="Calibri"/>
          <w:b/>
          <w:bCs/>
        </w:rPr>
        <w:t xml:space="preserve"> </w:t>
      </w:r>
    </w:p>
    <w:p w14:paraId="33B6BDC7" w14:textId="77777777" w:rsidR="00C00926" w:rsidRDefault="00C00926" w:rsidP="00C00926">
      <w:pPr>
        <w:jc w:val="both"/>
        <w:rPr>
          <w:rFonts w:ascii="Calibri" w:hAnsi="Calibri"/>
        </w:rPr>
      </w:pPr>
      <w:r w:rsidRPr="00EA32B3">
        <w:rPr>
          <w:rFonts w:ascii="Calibri" w:hAnsi="Calibri"/>
        </w:rPr>
        <w:t xml:space="preserve">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049B3C1D" w14:textId="77777777" w:rsidR="00C00926" w:rsidRPr="00EA32B3" w:rsidRDefault="00C00926" w:rsidP="00C00926">
      <w:pPr>
        <w:jc w:val="both"/>
        <w:rPr>
          <w:rFonts w:ascii="Calibri" w:hAnsi="Calibri"/>
        </w:rPr>
      </w:pPr>
    </w:p>
    <w:p w14:paraId="525DCD38" w14:textId="77777777" w:rsidR="00C00926" w:rsidRDefault="00C00926" w:rsidP="00C00926">
      <w:pPr>
        <w:rPr>
          <w:rFonts w:ascii="Calibri" w:hAnsi="Calibri"/>
        </w:rPr>
      </w:pPr>
      <w:r w:rsidRPr="00EA32B3">
        <w:rPr>
          <w:rFonts w:ascii="Calibri" w:hAnsi="Calibri"/>
        </w:rPr>
        <w:t xml:space="preserve">It is important to know that: </w:t>
      </w:r>
    </w:p>
    <w:p w14:paraId="7396CF62" w14:textId="77777777" w:rsidR="00C00926" w:rsidRPr="000A1D83" w:rsidRDefault="00C00926" w:rsidP="00C00926">
      <w:pPr>
        <w:pStyle w:val="ListParagraph"/>
        <w:numPr>
          <w:ilvl w:val="0"/>
          <w:numId w:val="33"/>
        </w:numPr>
        <w:rPr>
          <w:rFonts w:ascii="Calibri" w:hAnsi="Calibri"/>
        </w:rPr>
      </w:pPr>
      <w:r w:rsidRPr="000A1D83">
        <w:rPr>
          <w:rFonts w:ascii="Calibri" w:hAnsi="Calibri"/>
        </w:rPr>
        <w:t>The age of consent is 16</w:t>
      </w:r>
    </w:p>
    <w:p w14:paraId="7B9ECDF8" w14:textId="77777777" w:rsidR="00C00926" w:rsidRDefault="00C00926" w:rsidP="00C00926">
      <w:pPr>
        <w:pStyle w:val="ListParagraph"/>
        <w:numPr>
          <w:ilvl w:val="0"/>
          <w:numId w:val="33"/>
        </w:numPr>
        <w:spacing w:after="100" w:afterAutospacing="1"/>
        <w:rPr>
          <w:rFonts w:ascii="Calibri" w:hAnsi="Calibri"/>
        </w:rPr>
      </w:pPr>
      <w:r w:rsidRPr="000A1D83">
        <w:rPr>
          <w:rFonts w:ascii="Calibri" w:hAnsi="Calibri"/>
        </w:rPr>
        <w:t>A child under the age of 13 can never consent to any sexual activity</w:t>
      </w:r>
    </w:p>
    <w:p w14:paraId="1650AE8A" w14:textId="77777777" w:rsidR="00C00926" w:rsidRPr="007B5ED9" w:rsidRDefault="00C00926" w:rsidP="00C00926">
      <w:pPr>
        <w:pStyle w:val="ListParagraph"/>
        <w:numPr>
          <w:ilvl w:val="0"/>
          <w:numId w:val="33"/>
        </w:numPr>
        <w:spacing w:after="100" w:afterAutospacing="1"/>
        <w:rPr>
          <w:rFonts w:ascii="Calibri" w:hAnsi="Calibri"/>
        </w:rPr>
      </w:pPr>
      <w:r w:rsidRPr="000A1D83">
        <w:rPr>
          <w:rFonts w:ascii="Calibri" w:hAnsi="Calibri"/>
        </w:rPr>
        <w:t>Sexual intercourse without consent is rape.</w:t>
      </w:r>
    </w:p>
    <w:p w14:paraId="304498F5"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It is also important to differentiate between consensual sexual activity between children of a similar age and that which involves any power imbalance, coercion or exploitation. Due to their additional training, the </w:t>
      </w:r>
      <w:r>
        <w:rPr>
          <w:rFonts w:ascii="Calibri" w:hAnsi="Calibri"/>
        </w:rPr>
        <w:t>D</w:t>
      </w:r>
      <w:r w:rsidRPr="00EA32B3">
        <w:rPr>
          <w:rFonts w:ascii="Calibri" w:hAnsi="Calibri"/>
        </w:rPr>
        <w:t xml:space="preserve">esignated </w:t>
      </w:r>
      <w:r>
        <w:rPr>
          <w:rFonts w:ascii="Calibri" w:hAnsi="Calibri"/>
        </w:rPr>
        <w:t>S</w:t>
      </w:r>
      <w:r w:rsidRPr="00EA32B3">
        <w:rPr>
          <w:rFonts w:ascii="Calibri" w:hAnsi="Calibri"/>
        </w:rPr>
        <w:t xml:space="preserve">afeguarding </w:t>
      </w:r>
      <w:r>
        <w:rPr>
          <w:rFonts w:ascii="Calibri" w:hAnsi="Calibri"/>
        </w:rPr>
        <w:t>L</w:t>
      </w:r>
      <w:r w:rsidRPr="00EA32B3">
        <w:rPr>
          <w:rFonts w:ascii="Calibri" w:hAnsi="Calibri"/>
        </w:rPr>
        <w:t xml:space="preserve">ead (or deputy) should be involved and leading the school or college response. If in any doubt, they should seek expert advice. </w:t>
      </w:r>
    </w:p>
    <w:p w14:paraId="52ACCB04" w14:textId="77777777" w:rsidR="00C00926" w:rsidRPr="00EA32B3" w:rsidRDefault="00C00926" w:rsidP="00C00926">
      <w:pPr>
        <w:spacing w:before="100" w:beforeAutospacing="1" w:after="100" w:afterAutospacing="1"/>
        <w:jc w:val="both"/>
        <w:rPr>
          <w:rFonts w:ascii="Calibri" w:hAnsi="Calibri"/>
        </w:rPr>
      </w:pPr>
      <w:r w:rsidRPr="00EA32B3">
        <w:rPr>
          <w:rFonts w:ascii="Calibri" w:hAnsi="Calibri"/>
        </w:rPr>
        <w:t xml:space="preserve">It is important that schools and colleges consider sexual harassment in broad terms. Sexual harassment (as set out above) creates an atmosphere that, if not challenged, can normalise inappropriate behaviours and provide an environment that may lead to sexual violence. </w:t>
      </w:r>
    </w:p>
    <w:p w14:paraId="49F53464" w14:textId="77777777" w:rsidR="00C00926" w:rsidRPr="00A14C4D" w:rsidRDefault="00C00926" w:rsidP="00C00926">
      <w:pPr>
        <w:pStyle w:val="Heading2"/>
        <w:spacing w:before="0"/>
        <w:rPr>
          <w:rFonts w:ascii="Calibri" w:hAnsi="Calibri"/>
        </w:rPr>
      </w:pPr>
      <w:bookmarkStart w:id="41" w:name="_Toc171333808"/>
      <w:r w:rsidRPr="00A14C4D">
        <w:rPr>
          <w:rFonts w:ascii="Calibri" w:hAnsi="Calibri"/>
          <w:b/>
          <w:bCs/>
        </w:rPr>
        <w:t>Harmful Sexual Behaviour (HSB)</w:t>
      </w:r>
      <w:bookmarkEnd w:id="41"/>
      <w:r w:rsidRPr="00A14C4D">
        <w:rPr>
          <w:rFonts w:ascii="Calibri" w:hAnsi="Calibri"/>
          <w:b/>
          <w:bCs/>
        </w:rPr>
        <w:t xml:space="preserve"> </w:t>
      </w:r>
    </w:p>
    <w:p w14:paraId="5EE7B54C" w14:textId="77777777" w:rsidR="00C00926" w:rsidRPr="00EA32B3" w:rsidRDefault="00C00926" w:rsidP="00C00926">
      <w:pPr>
        <w:jc w:val="both"/>
        <w:rPr>
          <w:rFonts w:ascii="Calibri" w:hAnsi="Calibri"/>
        </w:rPr>
      </w:pPr>
      <w:r w:rsidRPr="00EA32B3">
        <w:rPr>
          <w:rFonts w:ascii="Calibri" w:hAnsi="Calibri"/>
        </w:rPr>
        <w:t xml:space="preserve">Children’s sexual behaviour exists on a wide continuum, from normal and developmentally expected to inappropriate, problematic, abusive and violent. Problematic, abusive and violent sexual behaviour is developmentally inappropriate and may cause developmental damage. A useful umbrella term is “harmful sexual behaviour”. The term has been widely adopted in child protection and is used in this advice. Harmful sexual behaviour can occur online and/or offline and can also occur simultaneously between the two. Harmful sexual behaviour should be considered in a child protection context. </w:t>
      </w:r>
    </w:p>
    <w:p w14:paraId="7A22FDB2" w14:textId="77777777" w:rsidR="00C00926" w:rsidRPr="00EA32B3" w:rsidRDefault="00C00926" w:rsidP="00C00926">
      <w:pPr>
        <w:spacing w:before="100" w:beforeAutospacing="1" w:after="100" w:afterAutospacing="1"/>
        <w:rPr>
          <w:rFonts w:ascii="Calibri" w:hAnsi="Calibri"/>
        </w:rPr>
      </w:pPr>
      <w:r w:rsidRPr="00EA32B3">
        <w:rPr>
          <w:rFonts w:ascii="Calibri" w:hAnsi="Calibri"/>
        </w:rPr>
        <w:t xml:space="preserve">Useful guidance can be found in: </w:t>
      </w:r>
    </w:p>
    <w:p w14:paraId="2B6B94BE" w14:textId="77777777" w:rsidR="00C00926" w:rsidRPr="00EA32B3" w:rsidRDefault="00C00926" w:rsidP="00C00926">
      <w:pPr>
        <w:rPr>
          <w:rFonts w:ascii="Calibri" w:hAnsi="Calibri"/>
        </w:rPr>
      </w:pPr>
      <w:r w:rsidRPr="00EA32B3">
        <w:rPr>
          <w:rFonts w:ascii="Calibri" w:hAnsi="Calibri"/>
        </w:rPr>
        <w:t xml:space="preserve">NSPCC's and Research in Practice's Harmful Sexual Behaviour Framework: </w:t>
      </w:r>
    </w:p>
    <w:p w14:paraId="59361942" w14:textId="505D6B26" w:rsidR="00C00926" w:rsidRDefault="002505E6" w:rsidP="00C00926">
      <w:pPr>
        <w:rPr>
          <w:rFonts w:ascii="Calibri" w:hAnsi="Calibri"/>
          <w:color w:val="0260BF"/>
        </w:rPr>
      </w:pPr>
      <w:r>
        <w:rPr>
          <w:rStyle w:val="Hyperlink"/>
          <w:rFonts w:ascii="Calibri" w:hAnsi="Calibri"/>
        </w:rPr>
        <w:t xml:space="preserve"> </w:t>
      </w:r>
      <w:hyperlink r:id="rId13" w:history="1">
        <w:r w:rsidRPr="002505E6">
          <w:rPr>
            <w:rStyle w:val="Hyperlink"/>
            <w:rFonts w:ascii="Calibri" w:hAnsi="Calibri"/>
          </w:rPr>
          <w:t>NSPCC - Harmful Sexual Behaviour Framework</w:t>
        </w:r>
      </w:hyperlink>
    </w:p>
    <w:p w14:paraId="0B73E9D2" w14:textId="77777777" w:rsidR="00C00926" w:rsidRPr="00EA32B3" w:rsidRDefault="00C00926" w:rsidP="00C00926">
      <w:pPr>
        <w:rPr>
          <w:rFonts w:ascii="Calibri" w:hAnsi="Calibri"/>
        </w:rPr>
      </w:pPr>
    </w:p>
    <w:p w14:paraId="78DDE5E4" w14:textId="77777777" w:rsidR="00C00926" w:rsidRPr="00EA32B3" w:rsidRDefault="00C00926" w:rsidP="00C00926">
      <w:pPr>
        <w:jc w:val="both"/>
        <w:rPr>
          <w:rFonts w:ascii="Calibri" w:hAnsi="Calibri"/>
        </w:rPr>
      </w:pPr>
      <w:r w:rsidRPr="00EA32B3">
        <w:rPr>
          <w:rFonts w:ascii="Calibri" w:hAnsi="Calibri"/>
        </w:rPr>
        <w:t xml:space="preserve">The Brook Sexual Behaviours Traffic Light Tool can also be very helpful in identifying sexual behaviours by children </w:t>
      </w:r>
    </w:p>
    <w:p w14:paraId="73C95C67" w14:textId="3C3010DC" w:rsidR="00C00926" w:rsidRPr="000A79C1" w:rsidRDefault="000A79C1" w:rsidP="00C00926">
      <w:pPr>
        <w:rPr>
          <w:rStyle w:val="Hyperlink"/>
          <w:rFonts w:ascii="Calibri" w:hAnsi="Calibri"/>
        </w:rPr>
      </w:pPr>
      <w:r>
        <w:rPr>
          <w:rFonts w:ascii="Calibri" w:hAnsi="Calibri"/>
        </w:rPr>
        <w:fldChar w:fldCharType="begin"/>
      </w:r>
      <w:r>
        <w:rPr>
          <w:rFonts w:ascii="Calibri" w:hAnsi="Calibri"/>
        </w:rPr>
        <w:instrText xml:space="preserve"> HYPERLINK "https://www.brook.org.uk/education/sexual-behaviours-traffic-light-tool/" </w:instrText>
      </w:r>
      <w:r>
        <w:rPr>
          <w:rFonts w:ascii="Calibri" w:hAnsi="Calibri"/>
        </w:rPr>
        <w:fldChar w:fldCharType="separate"/>
      </w:r>
      <w:r w:rsidR="00C00926" w:rsidRPr="000A79C1">
        <w:rPr>
          <w:rStyle w:val="Hyperlink"/>
          <w:rFonts w:ascii="Calibri" w:hAnsi="Calibri"/>
        </w:rPr>
        <w:t xml:space="preserve">www.brook.org.uk/our-work/the-sexual-behaviours-traffic-light-tool </w:t>
      </w:r>
    </w:p>
    <w:p w14:paraId="0EEACFEF" w14:textId="694E172C" w:rsidR="00C00926" w:rsidRPr="00EA32B3" w:rsidRDefault="000A79C1" w:rsidP="00C00926">
      <w:pPr>
        <w:rPr>
          <w:rFonts w:ascii="Calibri" w:hAnsi="Calibri"/>
        </w:rPr>
      </w:pPr>
      <w:r>
        <w:rPr>
          <w:rFonts w:ascii="Calibri" w:hAnsi="Calibri"/>
        </w:rPr>
        <w:lastRenderedPageBreak/>
        <w:fldChar w:fldCharType="end"/>
      </w:r>
    </w:p>
    <w:p w14:paraId="6137C8AE" w14:textId="77777777" w:rsidR="00C00926" w:rsidRPr="00A14C4D" w:rsidRDefault="00C00926" w:rsidP="00C00926">
      <w:pPr>
        <w:pStyle w:val="Heading2"/>
        <w:rPr>
          <w:rFonts w:ascii="Calibri" w:hAnsi="Calibri"/>
          <w:b/>
          <w:bCs/>
        </w:rPr>
      </w:pPr>
      <w:bookmarkStart w:id="42" w:name="_Toc171333809"/>
      <w:r w:rsidRPr="00A14C4D">
        <w:rPr>
          <w:rFonts w:ascii="Calibri" w:hAnsi="Calibri" w:cs="Arial"/>
          <w:b/>
          <w:bCs/>
        </w:rPr>
        <w:t>Initiation/hazing</w:t>
      </w:r>
      <w:bookmarkEnd w:id="42"/>
    </w:p>
    <w:p w14:paraId="341AB8A4" w14:textId="77777777" w:rsidR="00C00926" w:rsidRPr="00EA32B3" w:rsidRDefault="00C00926" w:rsidP="00C00926">
      <w:pPr>
        <w:spacing w:after="240"/>
        <w:jc w:val="both"/>
        <w:rPr>
          <w:rFonts w:ascii="Calibri" w:hAnsi="Calibri"/>
          <w:color w:val="000000"/>
        </w:rPr>
      </w:pPr>
      <w:r w:rsidRPr="00EA32B3">
        <w:rPr>
          <w:rFonts w:ascii="Calibri" w:hAnsi="Calibri"/>
          <w:color w:val="000000"/>
        </w:rPr>
        <w:t xml:space="preserve">Hazing or initiation ceremonies refers to the practice of rituals, challenges, and other activities involving harassment, abuse or humiliation used as a way of initiating a person into a group. Hazing is seen in many different types of social groups, including gangs, sports teams and school groups. The initiation rituals can range from relatively low-level pranks, to protracted patterns of behaviour that rise to the level of abuse or criminal misconduct. Hazing may include physical or psychological abuse. It may also include nudity or sexual assault. </w:t>
      </w:r>
    </w:p>
    <w:p w14:paraId="002A47F8" w14:textId="77777777" w:rsidR="00C00926" w:rsidRPr="00A14C4D" w:rsidRDefault="00C00926" w:rsidP="00C00926">
      <w:pPr>
        <w:pStyle w:val="Heading2"/>
        <w:spacing w:before="0"/>
        <w:rPr>
          <w:rFonts w:ascii="Calibri" w:hAnsi="Calibri"/>
        </w:rPr>
      </w:pPr>
      <w:bookmarkStart w:id="43" w:name="_Toc171333810"/>
      <w:r w:rsidRPr="00A14C4D">
        <w:rPr>
          <w:rFonts w:ascii="Calibri" w:hAnsi="Calibri"/>
          <w:b/>
          <w:bCs/>
        </w:rPr>
        <w:t>Contextual Safeguarding</w:t>
      </w:r>
      <w:bookmarkEnd w:id="43"/>
      <w:r w:rsidRPr="00A14C4D">
        <w:rPr>
          <w:rFonts w:ascii="Calibri" w:hAnsi="Calibri"/>
          <w:b/>
          <w:bCs/>
        </w:rPr>
        <w:t xml:space="preserve"> </w:t>
      </w:r>
    </w:p>
    <w:p w14:paraId="7117A725" w14:textId="77777777" w:rsidR="00C00926" w:rsidRDefault="00C00926" w:rsidP="00C00926">
      <w:pPr>
        <w:jc w:val="both"/>
        <w:rPr>
          <w:rFonts w:ascii="Calibri" w:hAnsi="Calibri"/>
        </w:rPr>
      </w:pPr>
      <w:r w:rsidRPr="00EA32B3">
        <w:rPr>
          <w:rFonts w:ascii="Calibri" w:hAnsi="Calibri"/>
        </w:rPr>
        <w:t xml:space="preserve">All staff, but especially the </w:t>
      </w:r>
      <w:r>
        <w:rPr>
          <w:rFonts w:ascii="Calibri" w:hAnsi="Calibri"/>
        </w:rPr>
        <w:t>D</w:t>
      </w:r>
      <w:r w:rsidRPr="00EA32B3">
        <w:rPr>
          <w:rFonts w:ascii="Calibri" w:hAnsi="Calibri"/>
        </w:rPr>
        <w:t xml:space="preserve">esignated </w:t>
      </w:r>
      <w:r>
        <w:rPr>
          <w:rFonts w:ascii="Calibri" w:hAnsi="Calibri"/>
        </w:rPr>
        <w:t>S</w:t>
      </w:r>
      <w:r w:rsidRPr="00EA32B3">
        <w:rPr>
          <w:rFonts w:ascii="Calibri" w:hAnsi="Calibri"/>
        </w:rPr>
        <w:t xml:space="preserve">afeguarding </w:t>
      </w:r>
      <w:r>
        <w:rPr>
          <w:rFonts w:ascii="Calibri" w:hAnsi="Calibri"/>
        </w:rPr>
        <w:t>L</w:t>
      </w:r>
      <w:r w:rsidRPr="00EA32B3">
        <w:rPr>
          <w:rFonts w:ascii="Calibri" w:hAnsi="Calibri"/>
        </w:rPr>
        <w:t xml:space="preserve">ead (or deputy) should be considering the context within which incidents and/or behaviours occur. This is known as contextual safeguarding, which simply means assessments of children should consider whether wider environmental factors are present in a child’s life that are a threat to their safety and/or welfare. </w:t>
      </w:r>
    </w:p>
    <w:p w14:paraId="29DD84C8" w14:textId="0234FE8C" w:rsidR="00C00926" w:rsidRPr="00EA32B3" w:rsidRDefault="00C00926" w:rsidP="00C00926">
      <w:pPr>
        <w:rPr>
          <w:rFonts w:ascii="Calibri" w:hAnsi="Calibri"/>
        </w:rPr>
      </w:pPr>
    </w:p>
    <w:p w14:paraId="323BBC15" w14:textId="19E1088C" w:rsidR="00C00926" w:rsidRPr="00A14C4D" w:rsidRDefault="00C00926" w:rsidP="00C00926">
      <w:pPr>
        <w:pStyle w:val="Heading2"/>
        <w:spacing w:before="0"/>
        <w:rPr>
          <w:rFonts w:ascii="Calibri" w:hAnsi="Calibri"/>
          <w:b/>
        </w:rPr>
      </w:pPr>
      <w:bookmarkStart w:id="44" w:name="_Toc171333811"/>
      <w:r w:rsidRPr="00A14C4D">
        <w:rPr>
          <w:rFonts w:ascii="Calibri" w:hAnsi="Calibri"/>
          <w:b/>
        </w:rPr>
        <w:t>Keeping Children Safe in Education 202</w:t>
      </w:r>
      <w:r w:rsidR="00272097">
        <w:rPr>
          <w:rFonts w:ascii="Calibri" w:hAnsi="Calibri"/>
          <w:b/>
        </w:rPr>
        <w:t>4</w:t>
      </w:r>
      <w:bookmarkEnd w:id="44"/>
    </w:p>
    <w:p w14:paraId="38AB39C9" w14:textId="42736D34" w:rsidR="00C00926" w:rsidRPr="00891F2D" w:rsidRDefault="00891F2D" w:rsidP="00C00926">
      <w:pPr>
        <w:rPr>
          <w:rStyle w:val="Hyperlink"/>
          <w:rFonts w:asciiTheme="minorHAnsi" w:hAnsiTheme="minorHAnsi" w:cstheme="minorHAnsi"/>
        </w:rPr>
      </w:pPr>
      <w:r>
        <w:rPr>
          <w:rFonts w:asciiTheme="minorHAnsi" w:hAnsiTheme="minorHAnsi" w:cstheme="minorHAnsi"/>
          <w:color w:val="0000FF"/>
          <w:u w:val="single"/>
        </w:rPr>
        <w:fldChar w:fldCharType="begin"/>
      </w:r>
      <w:r>
        <w:rPr>
          <w:rFonts w:asciiTheme="minorHAnsi" w:hAnsiTheme="minorHAnsi" w:cstheme="minorHAnsi"/>
          <w:color w:val="0000FF"/>
          <w:u w:val="single"/>
        </w:rPr>
        <w:instrText xml:space="preserve"> HYPERLINK "https://www.gov.uk/government/publications/keeping-children-safe-in-education--2" </w:instrText>
      </w:r>
      <w:r>
        <w:rPr>
          <w:rFonts w:asciiTheme="minorHAnsi" w:hAnsiTheme="minorHAnsi" w:cstheme="minorHAnsi"/>
          <w:color w:val="0000FF"/>
          <w:u w:val="single"/>
        </w:rPr>
        <w:fldChar w:fldCharType="separate"/>
      </w:r>
      <w:r w:rsidR="00C00926" w:rsidRPr="00891F2D">
        <w:rPr>
          <w:rStyle w:val="Hyperlink"/>
          <w:rFonts w:asciiTheme="minorHAnsi" w:hAnsiTheme="minorHAnsi" w:cstheme="minorHAnsi"/>
        </w:rPr>
        <w:t>Keeping children safe in education - GOV.UK (www.gov.uk)</w:t>
      </w:r>
    </w:p>
    <w:p w14:paraId="1BD4AACA" w14:textId="29C7F4A3" w:rsidR="00C00926" w:rsidRPr="000A1D83" w:rsidRDefault="00891F2D" w:rsidP="00C00926">
      <w:pPr>
        <w:rPr>
          <w:rFonts w:asciiTheme="minorHAnsi" w:hAnsiTheme="minorHAnsi" w:cstheme="minorHAnsi"/>
          <w:u w:val="single"/>
        </w:rPr>
      </w:pPr>
      <w:r>
        <w:rPr>
          <w:rFonts w:asciiTheme="minorHAnsi" w:hAnsiTheme="minorHAnsi" w:cstheme="minorHAnsi"/>
          <w:color w:val="0000FF"/>
          <w:u w:val="single"/>
        </w:rPr>
        <w:fldChar w:fldCharType="end"/>
      </w:r>
    </w:p>
    <w:p w14:paraId="48A8C7E5" w14:textId="77777777" w:rsidR="00C00926" w:rsidRPr="00A14C4D" w:rsidRDefault="00C00926" w:rsidP="00C00926">
      <w:pPr>
        <w:pStyle w:val="Heading2"/>
        <w:spacing w:before="0"/>
        <w:rPr>
          <w:rFonts w:ascii="Calibri" w:hAnsi="Calibri"/>
          <w:b/>
        </w:rPr>
      </w:pPr>
      <w:bookmarkStart w:id="45" w:name="_Toc171333812"/>
      <w:r w:rsidRPr="00A14C4D">
        <w:rPr>
          <w:rFonts w:ascii="Calibri" w:hAnsi="Calibri"/>
          <w:b/>
        </w:rPr>
        <w:t>Human Rights Act 1998</w:t>
      </w:r>
      <w:bookmarkEnd w:id="45"/>
    </w:p>
    <w:p w14:paraId="0E098518" w14:textId="77777777" w:rsidR="00C00926" w:rsidRDefault="00C00926" w:rsidP="00C00926">
      <w:pPr>
        <w:jc w:val="both"/>
        <w:rPr>
          <w:rFonts w:ascii="Calibri" w:hAnsi="Calibri"/>
        </w:rPr>
      </w:pPr>
      <w:r>
        <w:rPr>
          <w:rFonts w:ascii="Calibri" w:hAnsi="Calibri"/>
        </w:rPr>
        <w:t xml:space="preserve">It is essential to note that this guidance adheres to and encourages all persons to ensure that they are adhering to the Human Rights Act 1998, specifically the right to an education, the right to a Fair trial and protection from discrimination. </w:t>
      </w:r>
    </w:p>
    <w:p w14:paraId="1E43A896" w14:textId="77777777" w:rsidR="00C00926" w:rsidRPr="006254DA" w:rsidRDefault="00580F63" w:rsidP="00C00926">
      <w:pPr>
        <w:spacing w:before="100" w:beforeAutospacing="1" w:after="100" w:afterAutospacing="1"/>
        <w:rPr>
          <w:rFonts w:ascii="Calibri" w:hAnsi="Calibri"/>
          <w:color w:val="4F81BD" w:themeColor="accent1"/>
        </w:rPr>
      </w:pPr>
      <w:hyperlink r:id="rId14" w:history="1">
        <w:r w:rsidR="00C00926" w:rsidRPr="001168BE">
          <w:rPr>
            <w:rStyle w:val="Hyperlink"/>
            <w:rFonts w:ascii="Calibri" w:hAnsi="Calibri"/>
          </w:rPr>
          <w:t>https://www.equalityhumanrights.com/en/human-rights/human-rights-act</w:t>
        </w:r>
      </w:hyperlink>
      <w:r w:rsidR="00C00926">
        <w:rPr>
          <w:rFonts w:ascii="Calibri" w:hAnsi="Calibri"/>
          <w:color w:val="4F81BD" w:themeColor="accent1"/>
        </w:rPr>
        <w:t xml:space="preserve"> </w:t>
      </w:r>
    </w:p>
    <w:p w14:paraId="24A7452E" w14:textId="77777777" w:rsidR="00C00926" w:rsidRPr="00A14C4D" w:rsidRDefault="00C00926" w:rsidP="00C00926">
      <w:pPr>
        <w:pStyle w:val="Heading2"/>
        <w:spacing w:before="0"/>
        <w:rPr>
          <w:rFonts w:ascii="Calibri" w:hAnsi="Calibri"/>
          <w:b/>
        </w:rPr>
      </w:pPr>
      <w:bookmarkStart w:id="46" w:name="_Toc171333813"/>
      <w:r w:rsidRPr="00A14C4D">
        <w:rPr>
          <w:rFonts w:ascii="Calibri" w:hAnsi="Calibri"/>
          <w:b/>
        </w:rPr>
        <w:t>Equalities Act 2010</w:t>
      </w:r>
      <w:bookmarkEnd w:id="46"/>
    </w:p>
    <w:p w14:paraId="4015C283" w14:textId="77777777" w:rsidR="00C00926" w:rsidRPr="008C7C8F" w:rsidRDefault="00C00926" w:rsidP="00C00926">
      <w:pPr>
        <w:jc w:val="both"/>
        <w:rPr>
          <w:rFonts w:ascii="Calibri" w:hAnsi="Calibri"/>
        </w:rPr>
      </w:pPr>
      <w:r>
        <w:rPr>
          <w:rFonts w:ascii="Calibri" w:hAnsi="Calibri"/>
        </w:rPr>
        <w:t>This guidance i</w:t>
      </w:r>
      <w:r w:rsidRPr="008A1BE3">
        <w:rPr>
          <w:rFonts w:ascii="Calibri" w:hAnsi="Calibri"/>
        </w:rPr>
        <w:t xml:space="preserve">s designed to ensure that the Equalities Act is adhered to at all times. The Equalities Act </w:t>
      </w:r>
      <w:r>
        <w:rPr>
          <w:rFonts w:ascii="Calibri" w:hAnsi="Calibri"/>
        </w:rPr>
        <w:t xml:space="preserve">2010 </w:t>
      </w:r>
      <w:r w:rsidRPr="008A1BE3">
        <w:rPr>
          <w:rFonts w:ascii="Calibri" w:hAnsi="Calibri"/>
        </w:rPr>
        <w:t>provides a basic framework for protection against direct and indirect discrimination, harassment and victimisation in education as well as oth</w:t>
      </w:r>
      <w:r w:rsidRPr="00A4568A">
        <w:rPr>
          <w:rFonts w:ascii="Calibri" w:hAnsi="Calibri"/>
        </w:rPr>
        <w:t>er sectors.</w:t>
      </w:r>
    </w:p>
    <w:p w14:paraId="1DD3FC66" w14:textId="77777777" w:rsidR="00C00926" w:rsidRPr="008A1BE3" w:rsidRDefault="00580F63" w:rsidP="00C00926">
      <w:pPr>
        <w:spacing w:before="100" w:beforeAutospacing="1" w:after="100" w:afterAutospacing="1"/>
        <w:rPr>
          <w:rFonts w:ascii="Calibri" w:hAnsi="Calibri"/>
          <w:color w:val="4F81BD" w:themeColor="accent1"/>
        </w:rPr>
      </w:pPr>
      <w:hyperlink r:id="rId15" w:history="1">
        <w:r w:rsidR="00C00926" w:rsidRPr="001168BE">
          <w:rPr>
            <w:rStyle w:val="Hyperlink"/>
            <w:rFonts w:ascii="Calibri" w:hAnsi="Calibri"/>
          </w:rPr>
          <w:t>https://www.gov.uk/guidance/equality-act-2010-guidance</w:t>
        </w:r>
      </w:hyperlink>
      <w:r w:rsidR="00C00926">
        <w:rPr>
          <w:rFonts w:ascii="Calibri" w:hAnsi="Calibri"/>
          <w:color w:val="4F81BD" w:themeColor="accent1"/>
        </w:rPr>
        <w:t xml:space="preserve"> </w:t>
      </w:r>
    </w:p>
    <w:p w14:paraId="6886A29A" w14:textId="34EAA076" w:rsidR="00C00926" w:rsidRPr="00C1181A" w:rsidRDefault="00C00926" w:rsidP="00C00926">
      <w:pPr>
        <w:pStyle w:val="Heading2"/>
        <w:spacing w:before="0"/>
        <w:rPr>
          <w:rFonts w:ascii="Calibri" w:hAnsi="Calibri"/>
          <w:b/>
        </w:rPr>
      </w:pPr>
      <w:bookmarkStart w:id="47" w:name="_Toc171333814"/>
      <w:r>
        <w:rPr>
          <w:rFonts w:ascii="Calibri" w:hAnsi="Calibri"/>
          <w:b/>
        </w:rPr>
        <w:t xml:space="preserve">Central Bedfordshire Safeguarding Children </w:t>
      </w:r>
      <w:r w:rsidR="00272097">
        <w:rPr>
          <w:rFonts w:ascii="Calibri" w:hAnsi="Calibri"/>
          <w:b/>
        </w:rPr>
        <w:t>Partnership</w:t>
      </w:r>
      <w:bookmarkEnd w:id="47"/>
      <w:r w:rsidR="00272097">
        <w:rPr>
          <w:rFonts w:ascii="Calibri" w:hAnsi="Calibri"/>
          <w:b/>
        </w:rPr>
        <w:t xml:space="preserve"> </w:t>
      </w:r>
    </w:p>
    <w:p w14:paraId="1018EE13" w14:textId="281AAF60" w:rsidR="00C00926" w:rsidRPr="008F29AB" w:rsidRDefault="00272097" w:rsidP="00C00926">
      <w:r w:rsidRPr="00CB6019">
        <w:rPr>
          <w:rFonts w:ascii="Calibri" w:hAnsi="Calibri"/>
        </w:rPr>
        <w:t>https://www.safeguardingbedfordshire.org.uk/about-us/central-bedfordshire-safeguarding-children-partnership</w:t>
      </w:r>
    </w:p>
    <w:p w14:paraId="0F8D959B" w14:textId="45B102CC" w:rsidR="00272097" w:rsidRDefault="00272097" w:rsidP="00C00926">
      <w:pPr>
        <w:rPr>
          <w:rStyle w:val="Hyperlink"/>
          <w:rFonts w:ascii="Calibri" w:hAnsi="Calibri"/>
          <w:bCs/>
        </w:rPr>
      </w:pPr>
    </w:p>
    <w:p w14:paraId="32C51B62" w14:textId="6AFE2C06" w:rsidR="00272097" w:rsidRPr="00CB6019" w:rsidRDefault="00272097" w:rsidP="008F29AB">
      <w:pPr>
        <w:pStyle w:val="Heading2"/>
        <w:rPr>
          <w:rFonts w:ascii="Calibri" w:hAnsi="Calibri"/>
          <w:b/>
        </w:rPr>
      </w:pPr>
      <w:bookmarkStart w:id="48" w:name="_Toc171333815"/>
      <w:r w:rsidRPr="00CB6019">
        <w:rPr>
          <w:rFonts w:ascii="Calibri" w:hAnsi="Calibri"/>
          <w:b/>
        </w:rPr>
        <w:t>Bedford Borough Safeguarding Children Partnership</w:t>
      </w:r>
      <w:bookmarkEnd w:id="48"/>
      <w:r w:rsidRPr="00CB6019">
        <w:rPr>
          <w:rFonts w:ascii="Calibri" w:hAnsi="Calibri"/>
          <w:b/>
        </w:rPr>
        <w:t xml:space="preserve"> </w:t>
      </w:r>
    </w:p>
    <w:p w14:paraId="33EBD113" w14:textId="1495AF62" w:rsidR="00CB6019" w:rsidRPr="00CB6019" w:rsidRDefault="00CB6019" w:rsidP="00C00926">
      <w:pPr>
        <w:rPr>
          <w:rStyle w:val="Hyperlink"/>
          <w:rFonts w:ascii="Calibri" w:hAnsi="Calibri"/>
          <w:bCs/>
        </w:rPr>
      </w:pPr>
      <w:r w:rsidRPr="00CB6019">
        <w:rPr>
          <w:rStyle w:val="Hyperlink"/>
          <w:rFonts w:ascii="Calibri" w:hAnsi="Calibri"/>
          <w:bCs/>
        </w:rPr>
        <w:t>https://www.safeguardingbedfordshire.org.uk/p/about-us/bedford-borough-safeguarding-children-partnership</w:t>
      </w:r>
    </w:p>
    <w:p w14:paraId="2772199C" w14:textId="77777777" w:rsidR="00C00926" w:rsidRPr="00EA32B3" w:rsidRDefault="00C00926" w:rsidP="00C00926"/>
    <w:p w14:paraId="01F760C2" w14:textId="3A963F09" w:rsidR="00C00926" w:rsidRDefault="00C00926" w:rsidP="00C00926">
      <w:pPr>
        <w:widowControl w:val="0"/>
        <w:autoSpaceDE w:val="0"/>
        <w:autoSpaceDN w:val="0"/>
        <w:rPr>
          <w:rFonts w:ascii="Calibri" w:eastAsia="Gill Sans MT" w:hAnsi="Calibri" w:cs="Gill Sans MT"/>
          <w:bCs/>
          <w:sz w:val="37"/>
          <w:szCs w:val="37"/>
        </w:rPr>
      </w:pPr>
    </w:p>
    <w:p w14:paraId="748BACC7" w14:textId="77777777" w:rsidR="003714E0" w:rsidRDefault="003714E0">
      <w:pPr>
        <w:widowControl w:val="0"/>
        <w:autoSpaceDE w:val="0"/>
        <w:autoSpaceDN w:val="0"/>
        <w:rPr>
          <w:rFonts w:ascii="Calibri" w:eastAsia="Gill Sans MT" w:hAnsi="Calibri" w:cs="Gill Sans MT"/>
          <w:sz w:val="32"/>
          <w:szCs w:val="32"/>
          <w:u w:val="single"/>
        </w:rPr>
      </w:pPr>
      <w:r>
        <w:rPr>
          <w:rFonts w:ascii="Calibri" w:hAnsi="Calibri"/>
          <w:b/>
          <w:bCs/>
          <w:sz w:val="32"/>
          <w:szCs w:val="32"/>
          <w:u w:val="single"/>
        </w:rPr>
        <w:br w:type="page"/>
      </w:r>
    </w:p>
    <w:p w14:paraId="76D6958E" w14:textId="30FCFD3C" w:rsidR="00EA32B3" w:rsidRPr="00306EE7" w:rsidRDefault="00EA32B3" w:rsidP="00306EE7">
      <w:pPr>
        <w:pStyle w:val="Heading1"/>
        <w:ind w:left="0"/>
        <w:rPr>
          <w:u w:val="single"/>
        </w:rPr>
      </w:pPr>
      <w:bookmarkStart w:id="49" w:name="_Toc171333816"/>
      <w:r w:rsidRPr="00306EE7">
        <w:rPr>
          <w:rFonts w:ascii="Calibri" w:hAnsi="Calibri"/>
          <w:b w:val="0"/>
          <w:bCs w:val="0"/>
          <w:sz w:val="32"/>
          <w:szCs w:val="32"/>
          <w:u w:val="single"/>
        </w:rPr>
        <w:lastRenderedPageBreak/>
        <w:t>Appendix 1</w:t>
      </w:r>
      <w:r w:rsidR="00306EE7">
        <w:rPr>
          <w:rFonts w:ascii="Calibri" w:hAnsi="Calibri"/>
          <w:b w:val="0"/>
          <w:bCs w:val="0"/>
          <w:sz w:val="32"/>
          <w:szCs w:val="32"/>
          <w:u w:val="single"/>
        </w:rPr>
        <w:t xml:space="preserve"> – Harmful Sexual Behaviour Framework</w:t>
      </w:r>
      <w:r w:rsidRPr="00306EE7">
        <w:rPr>
          <w:rFonts w:ascii="Calibri" w:hAnsi="Calibri"/>
          <w:b w:val="0"/>
          <w:bCs w:val="0"/>
          <w:sz w:val="32"/>
          <w:szCs w:val="32"/>
          <w:u w:val="single"/>
        </w:rPr>
        <w:t xml:space="preserve"> </w:t>
      </w:r>
      <w:r w:rsidR="00306EE7">
        <w:rPr>
          <w:rFonts w:ascii="Calibri" w:hAnsi="Calibri"/>
          <w:b w:val="0"/>
          <w:bCs w:val="0"/>
          <w:sz w:val="32"/>
          <w:szCs w:val="32"/>
          <w:u w:val="single"/>
        </w:rPr>
        <w:t>/ Simon Hackett Continuum</w:t>
      </w:r>
      <w:bookmarkEnd w:id="49"/>
    </w:p>
    <w:p w14:paraId="2CCFE3A0" w14:textId="145E9474" w:rsidR="006C3F4C" w:rsidRDefault="00EA32B3" w:rsidP="00306EE7">
      <w:pPr>
        <w:spacing w:before="100" w:beforeAutospacing="1" w:after="100" w:afterAutospacing="1"/>
        <w:jc w:val="both"/>
        <w:rPr>
          <w:rFonts w:ascii="Calibri" w:hAnsi="Calibri"/>
        </w:rPr>
      </w:pPr>
      <w:r w:rsidRPr="00EA32B3">
        <w:rPr>
          <w:rFonts w:ascii="Calibri" w:hAnsi="Calibri"/>
        </w:rPr>
        <w:t xml:space="preserve">Simon Hackett (2010) has proposed a continuum model to demonstrate the range of sexual behaviours presented by children and young people, from those that are normal, to those that are highly deviant: </w:t>
      </w:r>
    </w:p>
    <w:p w14:paraId="72E337DC" w14:textId="54BC9AAA" w:rsidR="006C3F4C" w:rsidRPr="006C3F4C" w:rsidRDefault="00580F63" w:rsidP="00EA32B3">
      <w:pPr>
        <w:spacing w:before="100" w:beforeAutospacing="1" w:after="100" w:afterAutospacing="1"/>
        <w:rPr>
          <w:rFonts w:asciiTheme="minorHAnsi" w:hAnsiTheme="minorHAnsi" w:cstheme="minorHAnsi"/>
        </w:rPr>
      </w:pPr>
      <w:hyperlink r:id="rId16" w:history="1">
        <w:r w:rsidR="000A1D83" w:rsidRPr="001168BE">
          <w:rPr>
            <w:rStyle w:val="Hyperlink"/>
            <w:rFonts w:asciiTheme="minorHAnsi" w:hAnsiTheme="minorHAnsi" w:cstheme="minorHAnsi"/>
          </w:rPr>
          <w:t>https://learning.nspcc.org.uk/media/1657/harmful-sexual-behaviour-framework.pdf</w:t>
        </w:r>
      </w:hyperlink>
      <w:r w:rsidR="006C3F4C" w:rsidRPr="006C3F4C">
        <w:rPr>
          <w:rFonts w:asciiTheme="minorHAnsi" w:hAnsiTheme="minorHAnsi" w:cstheme="minorHAnsi"/>
        </w:rPr>
        <w:t xml:space="preserve"> </w:t>
      </w:r>
    </w:p>
    <w:p w14:paraId="77367F3F" w14:textId="09F3EAE3" w:rsidR="00EA32B3" w:rsidRPr="00EA32B3" w:rsidRDefault="006C3F4C" w:rsidP="00EA32B3">
      <w:r w:rsidRPr="00EA32B3">
        <w:rPr>
          <w:noProof/>
        </w:rPr>
        <w:drawing>
          <wp:anchor distT="0" distB="0" distL="114300" distR="114300" simplePos="0" relativeHeight="251663360" behindDoc="0" locked="0" layoutInCell="1" allowOverlap="1" wp14:anchorId="79411468" wp14:editId="0546D761">
            <wp:simplePos x="0" y="0"/>
            <wp:positionH relativeFrom="column">
              <wp:posOffset>597682</wp:posOffset>
            </wp:positionH>
            <wp:positionV relativeFrom="paragraph">
              <wp:posOffset>63500</wp:posOffset>
            </wp:positionV>
            <wp:extent cx="5715000" cy="3009900"/>
            <wp:effectExtent l="0" t="0" r="0" b="0"/>
            <wp:wrapSquare wrapText="bothSides"/>
            <wp:docPr id="40" name="Picture 40" descr="page15image319996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15image319996180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32B3">
        <w:fldChar w:fldCharType="begin"/>
      </w:r>
      <w:r>
        <w:instrText xml:space="preserve"> INCLUDEPICTURE "C:\\var\\folders\\jk\\60qqkpzj01g911k5_szcnpg80000gp\\T\\com.microsoft.Word\\WebArchiveCopyPasteTempFiles\\page15image3199961808" \* MERGEFORMAT </w:instrText>
      </w:r>
      <w:r w:rsidRPr="00EA32B3">
        <w:fldChar w:fldCharType="end"/>
      </w:r>
    </w:p>
    <w:p w14:paraId="00BC967E" w14:textId="6D86B37F" w:rsidR="00EA32B3" w:rsidRDefault="00EA32B3" w:rsidP="00EA32B3">
      <w:pPr>
        <w:spacing w:before="100" w:beforeAutospacing="1" w:after="100" w:afterAutospacing="1"/>
      </w:pPr>
    </w:p>
    <w:p w14:paraId="63A0EF58" w14:textId="300AE580" w:rsidR="006C3F4C" w:rsidRDefault="006C3F4C" w:rsidP="00EA32B3">
      <w:pPr>
        <w:spacing w:before="100" w:beforeAutospacing="1" w:after="100" w:afterAutospacing="1"/>
      </w:pPr>
    </w:p>
    <w:p w14:paraId="2D1333DF" w14:textId="54B9B9B8" w:rsidR="006C3F4C" w:rsidRDefault="006C3F4C" w:rsidP="00EA32B3">
      <w:pPr>
        <w:spacing w:before="100" w:beforeAutospacing="1" w:after="100" w:afterAutospacing="1"/>
      </w:pPr>
    </w:p>
    <w:p w14:paraId="74169B29" w14:textId="224B7380" w:rsidR="006C3F4C" w:rsidRDefault="006C3F4C" w:rsidP="00EA32B3">
      <w:pPr>
        <w:spacing w:before="100" w:beforeAutospacing="1" w:after="100" w:afterAutospacing="1"/>
      </w:pPr>
    </w:p>
    <w:p w14:paraId="439AB5DD" w14:textId="213FBA40" w:rsidR="006C3F4C" w:rsidRDefault="006C3F4C" w:rsidP="00EA32B3">
      <w:pPr>
        <w:spacing w:before="100" w:beforeAutospacing="1" w:after="100" w:afterAutospacing="1"/>
      </w:pPr>
    </w:p>
    <w:p w14:paraId="24D8F05C" w14:textId="3189BB5C" w:rsidR="006C3F4C" w:rsidRDefault="006C3F4C" w:rsidP="00EA32B3">
      <w:pPr>
        <w:spacing w:before="100" w:beforeAutospacing="1" w:after="100" w:afterAutospacing="1"/>
      </w:pPr>
    </w:p>
    <w:p w14:paraId="0BE58C45" w14:textId="0042F05D" w:rsidR="006C3F4C" w:rsidRDefault="006C3F4C" w:rsidP="00EA32B3">
      <w:pPr>
        <w:spacing w:before="100" w:beforeAutospacing="1" w:after="100" w:afterAutospacing="1"/>
      </w:pPr>
    </w:p>
    <w:p w14:paraId="230BC33A" w14:textId="154D5EB1" w:rsidR="006C3F4C" w:rsidRDefault="006C3F4C" w:rsidP="00EA32B3">
      <w:pPr>
        <w:spacing w:before="100" w:beforeAutospacing="1" w:after="100" w:afterAutospacing="1"/>
      </w:pPr>
    </w:p>
    <w:p w14:paraId="54366D43" w14:textId="088AE41B" w:rsidR="006C3F4C" w:rsidRDefault="006C3F4C" w:rsidP="00EA32B3">
      <w:pPr>
        <w:spacing w:before="100" w:beforeAutospacing="1" w:after="100" w:afterAutospacing="1"/>
      </w:pPr>
    </w:p>
    <w:p w14:paraId="535D8CB1" w14:textId="481F89CB" w:rsidR="00306EE7" w:rsidRPr="00306EE7" w:rsidRDefault="00306EE7" w:rsidP="00EA32B3">
      <w:pPr>
        <w:spacing w:before="100" w:beforeAutospacing="1" w:after="100" w:afterAutospacing="1"/>
        <w:rPr>
          <w:rFonts w:ascii="Calibri" w:hAnsi="Calibri"/>
          <w:b/>
        </w:rPr>
      </w:pPr>
      <w:r w:rsidRPr="00306EE7">
        <w:rPr>
          <w:rFonts w:ascii="Calibri" w:hAnsi="Calibri"/>
          <w:b/>
        </w:rPr>
        <w:t>Audit Tool:</w:t>
      </w:r>
    </w:p>
    <w:p w14:paraId="5DE603F6" w14:textId="3AEFF469" w:rsidR="00EA32B3" w:rsidRPr="006C3F4C" w:rsidRDefault="00580F63" w:rsidP="00EA32B3">
      <w:pPr>
        <w:spacing w:before="100" w:beforeAutospacing="1" w:after="100" w:afterAutospacing="1"/>
        <w:rPr>
          <w:rFonts w:asciiTheme="minorHAnsi" w:hAnsiTheme="minorHAnsi" w:cstheme="minorHAnsi"/>
          <w:color w:val="070C4F"/>
        </w:rPr>
      </w:pPr>
      <w:hyperlink r:id="rId18" w:history="1">
        <w:r w:rsidR="006C3F4C" w:rsidRPr="006C3F4C">
          <w:rPr>
            <w:rStyle w:val="Hyperlink"/>
            <w:rFonts w:asciiTheme="minorHAnsi" w:hAnsiTheme="minorHAnsi" w:cstheme="minorHAnsi"/>
          </w:rPr>
          <w:t>https://learning.nspcc.org.uk/media/1149/harmful-sexual-behaviour-framework-audit-tool.pdf</w:t>
        </w:r>
      </w:hyperlink>
      <w:r w:rsidR="006C3F4C" w:rsidRPr="006C3F4C">
        <w:rPr>
          <w:rFonts w:asciiTheme="minorHAnsi" w:hAnsiTheme="minorHAnsi" w:cstheme="minorHAnsi"/>
          <w:color w:val="070C4F"/>
        </w:rPr>
        <w:t xml:space="preserve"> </w:t>
      </w:r>
    </w:p>
    <w:p w14:paraId="5C32EA4E"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285393E5"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295D7EB3"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02D26FF3"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5E1D655D"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28C68172"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6260C908" w14:textId="77777777" w:rsidR="00EA32B3" w:rsidRPr="00EA32B3" w:rsidRDefault="00EA32B3" w:rsidP="00EA32B3">
      <w:pPr>
        <w:spacing w:before="100" w:beforeAutospacing="1" w:after="100" w:afterAutospacing="1"/>
        <w:rPr>
          <w:rFonts w:ascii="Arial" w:hAnsi="Arial" w:cs="Arial"/>
          <w:b/>
          <w:bCs/>
          <w:color w:val="070C4F"/>
          <w:sz w:val="32"/>
          <w:szCs w:val="32"/>
        </w:rPr>
      </w:pPr>
    </w:p>
    <w:p w14:paraId="360D10D9" w14:textId="77777777" w:rsidR="00EA32B3" w:rsidRDefault="00EA32B3" w:rsidP="00EA32B3">
      <w:pPr>
        <w:spacing w:before="100" w:beforeAutospacing="1" w:after="100" w:afterAutospacing="1"/>
        <w:rPr>
          <w:rFonts w:ascii="Arial" w:hAnsi="Arial" w:cs="Arial"/>
          <w:b/>
          <w:bCs/>
          <w:color w:val="070C4F"/>
          <w:sz w:val="32"/>
          <w:szCs w:val="32"/>
        </w:rPr>
      </w:pPr>
    </w:p>
    <w:p w14:paraId="3A4BB42F" w14:textId="515F5A03" w:rsidR="00AC3313" w:rsidRPr="00306EE7" w:rsidRDefault="00AC3313" w:rsidP="00306EE7">
      <w:pPr>
        <w:pStyle w:val="Heading1"/>
        <w:rPr>
          <w:u w:val="single"/>
        </w:rPr>
      </w:pPr>
      <w:bookmarkStart w:id="50" w:name="_Toc171333817"/>
      <w:r w:rsidRPr="00306EE7">
        <w:rPr>
          <w:rFonts w:ascii="Arial" w:hAnsi="Arial" w:cs="Arial"/>
          <w:b w:val="0"/>
          <w:bCs w:val="0"/>
          <w:sz w:val="32"/>
          <w:szCs w:val="32"/>
          <w:u w:val="single"/>
        </w:rPr>
        <w:lastRenderedPageBreak/>
        <w:t xml:space="preserve">Appendix </w:t>
      </w:r>
      <w:r w:rsidR="006372AE" w:rsidRPr="00306EE7">
        <w:rPr>
          <w:rFonts w:ascii="Arial" w:hAnsi="Arial" w:cs="Arial"/>
          <w:b w:val="0"/>
          <w:bCs w:val="0"/>
          <w:sz w:val="32"/>
          <w:szCs w:val="32"/>
          <w:u w:val="single"/>
        </w:rPr>
        <w:t>2</w:t>
      </w:r>
      <w:r w:rsidRPr="00306EE7">
        <w:rPr>
          <w:rFonts w:ascii="Arial" w:hAnsi="Arial" w:cs="Arial"/>
          <w:b w:val="0"/>
          <w:bCs w:val="0"/>
          <w:sz w:val="32"/>
          <w:szCs w:val="32"/>
          <w:u w:val="single"/>
        </w:rPr>
        <w:t xml:space="preserve"> </w:t>
      </w:r>
      <w:r w:rsidR="00306EE7" w:rsidRPr="00306EE7">
        <w:rPr>
          <w:rFonts w:ascii="Arial" w:hAnsi="Arial" w:cs="Arial"/>
          <w:b w:val="0"/>
          <w:bCs w:val="0"/>
          <w:sz w:val="32"/>
          <w:szCs w:val="32"/>
          <w:u w:val="single"/>
        </w:rPr>
        <w:t>– Flowchart</w:t>
      </w:r>
      <w:bookmarkEnd w:id="50"/>
      <w:r w:rsidR="00306EE7" w:rsidRPr="00306EE7">
        <w:rPr>
          <w:rFonts w:ascii="Arial" w:hAnsi="Arial" w:cs="Arial"/>
          <w:b w:val="0"/>
          <w:bCs w:val="0"/>
          <w:sz w:val="32"/>
          <w:szCs w:val="32"/>
          <w:u w:val="single"/>
        </w:rPr>
        <w:t xml:space="preserve"> </w:t>
      </w:r>
    </w:p>
    <w:p w14:paraId="365C9E2F" w14:textId="2F63FD43" w:rsidR="00D45CED" w:rsidRDefault="003511C0" w:rsidP="00D45CED">
      <w:pPr>
        <w:rPr>
          <w:rFonts w:ascii="Calibri" w:hAnsi="Calibri"/>
          <w:color w:val="201F1E"/>
        </w:rPr>
      </w:pPr>
      <w:r>
        <w:rPr>
          <w:noProof/>
        </w:rPr>
        <w:drawing>
          <wp:inline distT="0" distB="0" distL="0" distR="0" wp14:anchorId="29F7C46A" wp14:editId="2136DE84">
            <wp:extent cx="5724525" cy="809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5612EB04" w14:textId="77777777" w:rsidR="00D45CED" w:rsidRDefault="00D45CED" w:rsidP="00D45CED">
      <w:pPr>
        <w:rPr>
          <w:rFonts w:ascii="Calibri" w:hAnsi="Calibri"/>
          <w:color w:val="201F1E"/>
        </w:rPr>
      </w:pPr>
    </w:p>
    <w:p w14:paraId="50D9283C" w14:textId="77777777" w:rsidR="00D45CED" w:rsidRDefault="00D45CED" w:rsidP="00D45CED">
      <w:pPr>
        <w:rPr>
          <w:rFonts w:ascii="Calibri" w:hAnsi="Calibri"/>
          <w:color w:val="201F1E"/>
        </w:rPr>
      </w:pPr>
    </w:p>
    <w:p w14:paraId="15FF8D67" w14:textId="77777777" w:rsidR="009C64AF" w:rsidRDefault="009C64AF" w:rsidP="000313FF">
      <w:pPr>
        <w:pStyle w:val="Heading1"/>
        <w:ind w:left="0"/>
        <w:rPr>
          <w:rFonts w:ascii="Arial" w:hAnsi="Arial" w:cs="Arial"/>
          <w:b w:val="0"/>
          <w:bCs w:val="0"/>
          <w:sz w:val="32"/>
          <w:szCs w:val="32"/>
          <w:u w:val="single"/>
        </w:rPr>
        <w:sectPr w:rsidR="009C64AF" w:rsidSect="00F32098">
          <w:headerReference w:type="default" r:id="rId20"/>
          <w:footerReference w:type="even" r:id="rId21"/>
          <w:footerReference w:type="default" r:id="rId22"/>
          <w:footerReference w:type="first" r:id="rId23"/>
          <w:type w:val="continuous"/>
          <w:pgSz w:w="11906" w:h="16838" w:code="9"/>
          <w:pgMar w:top="300" w:right="640" w:bottom="280" w:left="640" w:header="720" w:footer="444" w:gutter="0"/>
          <w:pgNumType w:start="1"/>
          <w:cols w:space="720"/>
          <w:titlePg/>
          <w:docGrid w:linePitch="326"/>
        </w:sectPr>
      </w:pPr>
    </w:p>
    <w:p w14:paraId="3D876278" w14:textId="6501ED75" w:rsidR="000313FF" w:rsidRPr="00CD69B8" w:rsidRDefault="000313FF" w:rsidP="000313FF">
      <w:pPr>
        <w:pStyle w:val="Heading1"/>
        <w:ind w:left="0"/>
        <w:rPr>
          <w:rFonts w:ascii="Calibri" w:hAnsi="Calibri"/>
          <w:color w:val="201F1E"/>
          <w:u w:val="single"/>
        </w:rPr>
      </w:pPr>
      <w:bookmarkStart w:id="51" w:name="_Toc171333818"/>
      <w:r w:rsidRPr="00CD69B8">
        <w:rPr>
          <w:rFonts w:ascii="Arial" w:hAnsi="Arial" w:cs="Arial"/>
          <w:b w:val="0"/>
          <w:bCs w:val="0"/>
          <w:sz w:val="32"/>
          <w:szCs w:val="32"/>
          <w:u w:val="single"/>
        </w:rPr>
        <w:lastRenderedPageBreak/>
        <w:t xml:space="preserve">Appendix 3 – </w:t>
      </w:r>
      <w:r>
        <w:rPr>
          <w:rFonts w:ascii="Arial" w:hAnsi="Arial" w:cs="Arial"/>
          <w:b w:val="0"/>
          <w:bCs w:val="0"/>
          <w:sz w:val="32"/>
          <w:szCs w:val="32"/>
          <w:u w:val="single"/>
        </w:rPr>
        <w:t>Risk Assessment Template</w:t>
      </w:r>
      <w:bookmarkEnd w:id="51"/>
    </w:p>
    <w:p w14:paraId="2583CF39" w14:textId="4CB174EE" w:rsidR="000313FF" w:rsidRDefault="000313FF" w:rsidP="00CD69B8">
      <w:pPr>
        <w:pStyle w:val="Heading1"/>
        <w:ind w:left="0"/>
        <w:rPr>
          <w:rFonts w:ascii="Arial" w:hAnsi="Arial" w:cs="Arial"/>
          <w:b w:val="0"/>
          <w:bCs w:val="0"/>
          <w:sz w:val="32"/>
          <w:szCs w:val="32"/>
          <w:u w:val="single"/>
        </w:rPr>
      </w:pPr>
    </w:p>
    <w:p w14:paraId="28C83464" w14:textId="6AA247C7" w:rsidR="009C64AF" w:rsidRPr="009C64AF" w:rsidRDefault="009C64AF" w:rsidP="009C64AF">
      <w:pPr>
        <w:pStyle w:val="1bodycopy"/>
        <w:spacing w:after="240"/>
        <w:jc w:val="center"/>
        <w:rPr>
          <w:rFonts w:asciiTheme="minorHAnsi" w:eastAsia="Times New Roman" w:hAnsiTheme="minorHAnsi" w:cstheme="minorHAnsi"/>
          <w:b/>
          <w:color w:val="1F2025"/>
          <w:sz w:val="28"/>
          <w:lang w:val="en-GB" w:eastAsia="en-GB"/>
        </w:rPr>
      </w:pPr>
      <w:r w:rsidRPr="009C64AF">
        <w:rPr>
          <w:rFonts w:asciiTheme="minorHAnsi" w:eastAsia="Times New Roman" w:hAnsiTheme="minorHAnsi" w:cstheme="minorHAnsi"/>
          <w:b/>
          <w:color w:val="1F2025"/>
          <w:sz w:val="28"/>
          <w:lang w:val="en-GB" w:eastAsia="en-GB"/>
        </w:rPr>
        <w:t xml:space="preserve">Risk Assessment for </w:t>
      </w:r>
      <w:r w:rsidR="002A1324">
        <w:rPr>
          <w:rFonts w:asciiTheme="minorHAnsi" w:eastAsia="Times New Roman" w:hAnsiTheme="minorHAnsi" w:cstheme="minorHAnsi"/>
          <w:b/>
          <w:color w:val="1F2025"/>
          <w:sz w:val="28"/>
          <w:lang w:val="en-GB" w:eastAsia="en-GB"/>
        </w:rPr>
        <w:t>Child</w:t>
      </w:r>
      <w:r w:rsidRPr="009C64AF">
        <w:rPr>
          <w:rFonts w:asciiTheme="minorHAnsi" w:eastAsia="Times New Roman" w:hAnsiTheme="minorHAnsi" w:cstheme="minorHAnsi"/>
          <w:b/>
          <w:color w:val="1F2025"/>
          <w:sz w:val="28"/>
          <w:lang w:val="en-GB" w:eastAsia="en-GB"/>
        </w:rPr>
        <w:t xml:space="preserve"> on </w:t>
      </w:r>
      <w:r w:rsidR="002A1324">
        <w:rPr>
          <w:rFonts w:asciiTheme="minorHAnsi" w:eastAsia="Times New Roman" w:hAnsiTheme="minorHAnsi" w:cstheme="minorHAnsi"/>
          <w:b/>
          <w:color w:val="1F2025"/>
          <w:sz w:val="28"/>
          <w:lang w:val="en-GB" w:eastAsia="en-GB"/>
        </w:rPr>
        <w:t>Child</w:t>
      </w:r>
      <w:r w:rsidRPr="009C64AF">
        <w:rPr>
          <w:rFonts w:asciiTheme="minorHAnsi" w:eastAsia="Times New Roman" w:hAnsiTheme="minorHAnsi" w:cstheme="minorHAnsi"/>
          <w:b/>
          <w:color w:val="1F2025"/>
          <w:sz w:val="28"/>
          <w:lang w:val="en-GB" w:eastAsia="en-GB"/>
        </w:rPr>
        <w:t xml:space="preserve"> Sexual Abuse/ Harmful Sexual Behaviour</w:t>
      </w:r>
    </w:p>
    <w:p w14:paraId="33BA0A1E" w14:textId="77777777" w:rsidR="009C64AF" w:rsidRPr="009C64AF" w:rsidRDefault="009C64AF" w:rsidP="009C64AF">
      <w:pPr>
        <w:pStyle w:val="1bodycopy"/>
        <w:rPr>
          <w:rFonts w:asciiTheme="minorHAnsi" w:eastAsia="Times New Roman" w:hAnsiTheme="minorHAnsi" w:cstheme="minorHAnsi"/>
          <w:color w:val="1F2025"/>
          <w:sz w:val="24"/>
          <w:lang w:val="en-GB" w:eastAsia="en-GB"/>
        </w:rPr>
      </w:pPr>
      <w:r w:rsidRPr="009C64AF">
        <w:rPr>
          <w:rFonts w:asciiTheme="minorHAnsi" w:eastAsia="Times New Roman" w:hAnsiTheme="minorHAnsi" w:cstheme="minorHAnsi"/>
          <w:color w:val="1F2025"/>
          <w:sz w:val="24"/>
          <w:lang w:val="en-GB" w:eastAsia="en-GB"/>
        </w:rPr>
        <w:t>The terms victim and child alleged to have caused harm are used to identify the children involved. NB: there should be no assumption of guilt on the part of the alleged perpetrator, pending investigation.</w:t>
      </w:r>
    </w:p>
    <w:p w14:paraId="6BDB05CB" w14:textId="77777777" w:rsidR="009C64AF" w:rsidRPr="009C64AF" w:rsidRDefault="009C64AF" w:rsidP="009C64AF">
      <w:pPr>
        <w:pStyle w:val="1bodycopy"/>
        <w:rPr>
          <w:rFonts w:asciiTheme="minorHAnsi" w:eastAsia="Times New Roman" w:hAnsiTheme="minorHAnsi" w:cstheme="minorHAnsi"/>
          <w:color w:val="1F2025"/>
          <w:sz w:val="24"/>
          <w:lang w:val="en-GB" w:eastAsia="en-GB"/>
        </w:rPr>
      </w:pPr>
      <w:r w:rsidRPr="009C64AF">
        <w:rPr>
          <w:rFonts w:asciiTheme="minorHAnsi" w:eastAsia="Times New Roman" w:hAnsiTheme="minorHAnsi" w:cstheme="minorHAnsi"/>
          <w:color w:val="1F2025"/>
          <w:sz w:val="24"/>
          <w:lang w:val="en-GB" w:eastAsia="en-GB"/>
        </w:rPr>
        <w:t xml:space="preserve">Each section/question will be considered from the perspective of both pupils. Considerations will be given for the impact on, and needs of, the wider school community. All concerns and proposed actions will be recorded. </w:t>
      </w:r>
    </w:p>
    <w:p w14:paraId="051FE5F5" w14:textId="77777777" w:rsidR="009C64AF" w:rsidRPr="009C64AF" w:rsidRDefault="009C64AF" w:rsidP="009C64AF">
      <w:pPr>
        <w:pStyle w:val="1bodycopy"/>
        <w:rPr>
          <w:rFonts w:asciiTheme="minorHAnsi" w:eastAsia="Times New Roman" w:hAnsiTheme="minorHAnsi" w:cstheme="minorHAnsi"/>
          <w:color w:val="1F2025"/>
          <w:sz w:val="24"/>
          <w:lang w:val="en-GB" w:eastAsia="en-GB"/>
        </w:rPr>
      </w:pPr>
      <w:r w:rsidRPr="009C64AF">
        <w:rPr>
          <w:rFonts w:asciiTheme="minorHAnsi" w:eastAsia="Times New Roman" w:hAnsiTheme="minorHAnsi" w:cstheme="minorHAnsi"/>
          <w:color w:val="1F2025"/>
          <w:sz w:val="24"/>
          <w:lang w:val="en-GB" w:eastAsia="en-GB"/>
        </w:rPr>
        <w:t>The school will work with the local multi-agency safeguarding hub (MASH) and other agencies as necessary when completing this risk assessment. This document should be reviewed frequently to ensure it is fit for purpose.</w:t>
      </w:r>
    </w:p>
    <w:p w14:paraId="40745DA3" w14:textId="77777777" w:rsidR="009C64AF" w:rsidRPr="009C64AF" w:rsidRDefault="009C64AF" w:rsidP="009C64AF">
      <w:pPr>
        <w:pStyle w:val="1bodycopy"/>
        <w:rPr>
          <w:rFonts w:asciiTheme="minorHAnsi" w:eastAsia="Times New Roman" w:hAnsiTheme="minorHAnsi" w:cstheme="minorHAnsi"/>
          <w:b/>
          <w:color w:val="1F2025"/>
          <w:sz w:val="24"/>
          <w:lang w:val="en-GB" w:eastAsia="en-GB"/>
        </w:rPr>
      </w:pPr>
      <w:r w:rsidRPr="009C64AF">
        <w:rPr>
          <w:rFonts w:asciiTheme="minorHAnsi" w:eastAsia="Times New Roman" w:hAnsiTheme="minorHAnsi" w:cstheme="minorHAnsi"/>
          <w:b/>
          <w:color w:val="1F2025"/>
          <w:sz w:val="24"/>
          <w:lang w:val="en-GB" w:eastAsia="en-GB"/>
        </w:rPr>
        <w:t>*A risk assessment should be completed for all cases relating to sexual violence or alleged sexual violence. Sexual violence is defined by the sexual offences act 2002 as “criminal acts: rape, assault by penetration and sexual assault”.</w:t>
      </w:r>
    </w:p>
    <w:p w14:paraId="4B391A78" w14:textId="540350A3" w:rsidR="009C64AF" w:rsidRDefault="009C64AF" w:rsidP="009C64AF">
      <w:pPr>
        <w:pStyle w:val="1bodycopy"/>
        <w:rPr>
          <w:rFonts w:asciiTheme="minorHAnsi" w:eastAsia="Times New Roman" w:hAnsiTheme="minorHAnsi" w:cstheme="minorHAnsi"/>
          <w:b/>
          <w:color w:val="1F2025"/>
          <w:sz w:val="24"/>
          <w:lang w:val="en-GB" w:eastAsia="en-GB"/>
        </w:rPr>
      </w:pPr>
      <w:r w:rsidRPr="009C64AF">
        <w:rPr>
          <w:rFonts w:asciiTheme="minorHAnsi" w:eastAsia="Times New Roman" w:hAnsiTheme="minorHAnsi" w:cstheme="minorHAnsi"/>
          <w:b/>
          <w:color w:val="1F2025"/>
          <w:sz w:val="24"/>
          <w:lang w:val="en-GB" w:eastAsia="en-GB"/>
        </w:rPr>
        <w:t xml:space="preserve">*This risk assessment should be completed with reference to Keeping Children Safe </w:t>
      </w:r>
      <w:proofErr w:type="gramStart"/>
      <w:r w:rsidRPr="009C64AF">
        <w:rPr>
          <w:rFonts w:asciiTheme="minorHAnsi" w:eastAsia="Times New Roman" w:hAnsiTheme="minorHAnsi" w:cstheme="minorHAnsi"/>
          <w:b/>
          <w:color w:val="1F2025"/>
          <w:sz w:val="24"/>
          <w:lang w:val="en-GB" w:eastAsia="en-GB"/>
        </w:rPr>
        <w:t>In</w:t>
      </w:r>
      <w:proofErr w:type="gramEnd"/>
      <w:r w:rsidRPr="009C64AF">
        <w:rPr>
          <w:rFonts w:asciiTheme="minorHAnsi" w:eastAsia="Times New Roman" w:hAnsiTheme="minorHAnsi" w:cstheme="minorHAnsi"/>
          <w:b/>
          <w:color w:val="1F2025"/>
          <w:sz w:val="24"/>
          <w:lang w:val="en-GB" w:eastAsia="en-GB"/>
        </w:rPr>
        <w:t xml:space="preserve"> Education</w:t>
      </w:r>
    </w:p>
    <w:p w14:paraId="580200C6" w14:textId="77777777" w:rsidR="00DC105F" w:rsidRPr="009C64AF" w:rsidRDefault="00DC105F" w:rsidP="009C64AF">
      <w:pPr>
        <w:pStyle w:val="1bodycopy"/>
        <w:rPr>
          <w:rFonts w:asciiTheme="minorHAnsi" w:eastAsia="Times New Roman" w:hAnsiTheme="minorHAnsi" w:cstheme="minorHAnsi"/>
          <w:b/>
          <w:color w:val="1F2025"/>
          <w:sz w:val="24"/>
          <w:lang w:val="en-GB" w:eastAsia="en-GB"/>
        </w:rPr>
      </w:pPr>
    </w:p>
    <w:tbl>
      <w:tblPr>
        <w:tblStyle w:val="TableGrid"/>
        <w:tblW w:w="0" w:type="auto"/>
        <w:tblLook w:val="04A0" w:firstRow="1" w:lastRow="0" w:firstColumn="1" w:lastColumn="0" w:noHBand="0" w:noVBand="1"/>
      </w:tblPr>
      <w:tblGrid>
        <w:gridCol w:w="4416"/>
        <w:gridCol w:w="5218"/>
        <w:gridCol w:w="5954"/>
      </w:tblGrid>
      <w:tr w:rsidR="00DC105F" w14:paraId="2E1508F7" w14:textId="77777777" w:rsidTr="00DC105F">
        <w:trPr>
          <w:trHeight w:val="223"/>
        </w:trPr>
        <w:tc>
          <w:tcPr>
            <w:tcW w:w="4416" w:type="dxa"/>
          </w:tcPr>
          <w:p w14:paraId="5EFE7228" w14:textId="77777777" w:rsidR="00DC105F" w:rsidRPr="00DC105F" w:rsidRDefault="00DC105F" w:rsidP="00DC105F">
            <w:pPr>
              <w:rPr>
                <w:rFonts w:asciiTheme="minorHAnsi" w:hAnsiTheme="minorHAnsi" w:cstheme="minorHAnsi"/>
                <w:b/>
                <w:color w:val="1F2025"/>
              </w:rPr>
            </w:pPr>
            <w:r w:rsidRPr="00DC105F">
              <w:rPr>
                <w:rFonts w:asciiTheme="minorHAnsi" w:hAnsiTheme="minorHAnsi" w:cstheme="minorHAnsi"/>
                <w:b/>
                <w:color w:val="1F2025"/>
              </w:rPr>
              <w:t xml:space="preserve">Basic information </w:t>
            </w:r>
          </w:p>
        </w:tc>
        <w:tc>
          <w:tcPr>
            <w:tcW w:w="5218" w:type="dxa"/>
          </w:tcPr>
          <w:p w14:paraId="626E44C4" w14:textId="77777777" w:rsidR="00DC105F" w:rsidRPr="00DC105F" w:rsidRDefault="00DC105F" w:rsidP="002A1324">
            <w:pPr>
              <w:jc w:val="center"/>
              <w:rPr>
                <w:rFonts w:asciiTheme="minorHAnsi" w:hAnsiTheme="minorHAnsi" w:cstheme="minorHAnsi"/>
                <w:color w:val="1F2025"/>
              </w:rPr>
            </w:pPr>
          </w:p>
        </w:tc>
        <w:tc>
          <w:tcPr>
            <w:tcW w:w="5954" w:type="dxa"/>
          </w:tcPr>
          <w:p w14:paraId="3B51040C" w14:textId="77777777" w:rsidR="00DC105F" w:rsidRPr="00DC105F" w:rsidRDefault="00DC105F" w:rsidP="002A1324">
            <w:pPr>
              <w:rPr>
                <w:rFonts w:asciiTheme="minorHAnsi" w:hAnsiTheme="minorHAnsi" w:cstheme="minorHAnsi"/>
                <w:color w:val="1F2025"/>
              </w:rPr>
            </w:pPr>
          </w:p>
        </w:tc>
      </w:tr>
      <w:tr w:rsidR="00DC105F" w14:paraId="707A9855" w14:textId="77777777" w:rsidTr="00DC105F">
        <w:trPr>
          <w:trHeight w:val="236"/>
        </w:trPr>
        <w:tc>
          <w:tcPr>
            <w:tcW w:w="4416" w:type="dxa"/>
          </w:tcPr>
          <w:p w14:paraId="7805C5F1" w14:textId="77777777" w:rsidR="00DC105F" w:rsidRPr="00DC105F" w:rsidRDefault="00DC105F" w:rsidP="002A1324">
            <w:pPr>
              <w:rPr>
                <w:rFonts w:asciiTheme="minorHAnsi" w:hAnsiTheme="minorHAnsi" w:cstheme="minorHAnsi"/>
                <w:color w:val="1F2025"/>
              </w:rPr>
            </w:pPr>
            <w:r w:rsidRPr="00DC105F">
              <w:rPr>
                <w:rFonts w:asciiTheme="minorHAnsi" w:hAnsiTheme="minorHAnsi" w:cstheme="minorHAnsi"/>
                <w:color w:val="1F2025"/>
              </w:rPr>
              <w:t xml:space="preserve">Referrer Name </w:t>
            </w:r>
          </w:p>
        </w:tc>
        <w:tc>
          <w:tcPr>
            <w:tcW w:w="5218" w:type="dxa"/>
          </w:tcPr>
          <w:p w14:paraId="1087A311" w14:textId="77777777" w:rsidR="00DC105F" w:rsidRPr="00DC105F" w:rsidRDefault="00DC105F" w:rsidP="002A1324">
            <w:pPr>
              <w:rPr>
                <w:rFonts w:asciiTheme="minorHAnsi" w:hAnsiTheme="minorHAnsi" w:cstheme="minorHAnsi"/>
                <w:color w:val="1F2025"/>
              </w:rPr>
            </w:pPr>
          </w:p>
        </w:tc>
        <w:tc>
          <w:tcPr>
            <w:tcW w:w="5954" w:type="dxa"/>
          </w:tcPr>
          <w:p w14:paraId="3E878809" w14:textId="77777777" w:rsidR="00DC105F" w:rsidRPr="00DC105F" w:rsidRDefault="00DC105F" w:rsidP="002A1324">
            <w:pPr>
              <w:rPr>
                <w:rFonts w:asciiTheme="minorHAnsi" w:hAnsiTheme="minorHAnsi" w:cstheme="minorHAnsi"/>
                <w:color w:val="1F2025"/>
              </w:rPr>
            </w:pPr>
          </w:p>
        </w:tc>
      </w:tr>
      <w:tr w:rsidR="00DC105F" w14:paraId="535C7DCC" w14:textId="77777777" w:rsidTr="00DC105F">
        <w:trPr>
          <w:trHeight w:val="223"/>
        </w:trPr>
        <w:tc>
          <w:tcPr>
            <w:tcW w:w="4416" w:type="dxa"/>
          </w:tcPr>
          <w:p w14:paraId="2A32F7A1" w14:textId="77777777" w:rsidR="00DC105F" w:rsidRPr="00DC105F" w:rsidRDefault="00DC105F" w:rsidP="002A1324">
            <w:pPr>
              <w:rPr>
                <w:rFonts w:asciiTheme="minorHAnsi" w:hAnsiTheme="minorHAnsi" w:cstheme="minorHAnsi"/>
                <w:color w:val="1F2025"/>
              </w:rPr>
            </w:pPr>
            <w:r w:rsidRPr="00DC105F">
              <w:rPr>
                <w:rFonts w:asciiTheme="minorHAnsi" w:hAnsiTheme="minorHAnsi" w:cstheme="minorHAnsi"/>
                <w:color w:val="1F2025"/>
              </w:rPr>
              <w:t>Referrer Contact details</w:t>
            </w:r>
          </w:p>
        </w:tc>
        <w:tc>
          <w:tcPr>
            <w:tcW w:w="5218" w:type="dxa"/>
          </w:tcPr>
          <w:p w14:paraId="0052B3FC" w14:textId="77777777" w:rsidR="00DC105F" w:rsidRPr="00DC105F" w:rsidRDefault="00DC105F" w:rsidP="002A1324">
            <w:pPr>
              <w:rPr>
                <w:rFonts w:asciiTheme="minorHAnsi" w:hAnsiTheme="minorHAnsi" w:cstheme="minorHAnsi"/>
                <w:color w:val="1F2025"/>
              </w:rPr>
            </w:pPr>
          </w:p>
        </w:tc>
        <w:tc>
          <w:tcPr>
            <w:tcW w:w="5954" w:type="dxa"/>
          </w:tcPr>
          <w:p w14:paraId="7FCF6B83" w14:textId="77777777" w:rsidR="00DC105F" w:rsidRPr="00DC105F" w:rsidRDefault="00DC105F" w:rsidP="002A1324">
            <w:pPr>
              <w:rPr>
                <w:rFonts w:asciiTheme="minorHAnsi" w:hAnsiTheme="minorHAnsi" w:cstheme="minorHAnsi"/>
                <w:color w:val="1F2025"/>
              </w:rPr>
            </w:pPr>
          </w:p>
        </w:tc>
      </w:tr>
      <w:tr w:rsidR="00DC105F" w14:paraId="60F1F1CD" w14:textId="77777777" w:rsidTr="00DC105F">
        <w:trPr>
          <w:trHeight w:val="223"/>
        </w:trPr>
        <w:tc>
          <w:tcPr>
            <w:tcW w:w="4416" w:type="dxa"/>
          </w:tcPr>
          <w:p w14:paraId="1E52D10E" w14:textId="77777777" w:rsidR="00DC105F" w:rsidRPr="00DC105F" w:rsidRDefault="00DC105F" w:rsidP="002A1324">
            <w:pPr>
              <w:rPr>
                <w:rFonts w:asciiTheme="minorHAnsi" w:hAnsiTheme="minorHAnsi" w:cstheme="minorHAnsi"/>
                <w:color w:val="1F2025"/>
              </w:rPr>
            </w:pPr>
            <w:r w:rsidRPr="00DC105F">
              <w:rPr>
                <w:rFonts w:asciiTheme="minorHAnsi" w:hAnsiTheme="minorHAnsi" w:cstheme="minorHAnsi"/>
                <w:color w:val="1F2025"/>
              </w:rPr>
              <w:t xml:space="preserve">Name of school for victim </w:t>
            </w:r>
          </w:p>
        </w:tc>
        <w:tc>
          <w:tcPr>
            <w:tcW w:w="5218" w:type="dxa"/>
          </w:tcPr>
          <w:p w14:paraId="6A2AC6AC" w14:textId="77777777" w:rsidR="00DC105F" w:rsidRPr="00DC105F" w:rsidRDefault="00DC105F" w:rsidP="002A1324">
            <w:pPr>
              <w:rPr>
                <w:rFonts w:asciiTheme="minorHAnsi" w:hAnsiTheme="minorHAnsi" w:cstheme="minorHAnsi"/>
                <w:color w:val="1F2025"/>
              </w:rPr>
            </w:pPr>
          </w:p>
        </w:tc>
        <w:tc>
          <w:tcPr>
            <w:tcW w:w="5954" w:type="dxa"/>
          </w:tcPr>
          <w:p w14:paraId="0614A45B" w14:textId="77777777" w:rsidR="00DC105F" w:rsidRPr="00DC105F" w:rsidRDefault="00DC105F" w:rsidP="002A1324">
            <w:pPr>
              <w:rPr>
                <w:rFonts w:asciiTheme="minorHAnsi" w:hAnsiTheme="minorHAnsi" w:cstheme="minorHAnsi"/>
                <w:color w:val="1F2025"/>
              </w:rPr>
            </w:pPr>
          </w:p>
        </w:tc>
      </w:tr>
      <w:tr w:rsidR="00DC105F" w14:paraId="0BC3826B" w14:textId="77777777" w:rsidTr="00DC105F">
        <w:trPr>
          <w:trHeight w:val="473"/>
        </w:trPr>
        <w:tc>
          <w:tcPr>
            <w:tcW w:w="4416" w:type="dxa"/>
          </w:tcPr>
          <w:p w14:paraId="3CD62EE6" w14:textId="77777777" w:rsidR="00DC105F" w:rsidRPr="00DC105F" w:rsidRDefault="00DC105F" w:rsidP="002A1324">
            <w:pPr>
              <w:rPr>
                <w:rFonts w:asciiTheme="minorHAnsi" w:hAnsiTheme="minorHAnsi" w:cstheme="minorHAnsi"/>
                <w:color w:val="1F2025"/>
              </w:rPr>
            </w:pPr>
            <w:r w:rsidRPr="00DC105F">
              <w:rPr>
                <w:rFonts w:asciiTheme="minorHAnsi" w:hAnsiTheme="minorHAnsi" w:cstheme="minorHAnsi"/>
                <w:color w:val="1F2025"/>
              </w:rPr>
              <w:t>Name of school for child alleged to have caused harm</w:t>
            </w:r>
          </w:p>
        </w:tc>
        <w:tc>
          <w:tcPr>
            <w:tcW w:w="5218" w:type="dxa"/>
          </w:tcPr>
          <w:p w14:paraId="7FD1F6D5" w14:textId="77777777" w:rsidR="00DC105F" w:rsidRPr="00DC105F" w:rsidRDefault="00DC105F" w:rsidP="002A1324">
            <w:pPr>
              <w:rPr>
                <w:rFonts w:asciiTheme="minorHAnsi" w:hAnsiTheme="minorHAnsi" w:cstheme="minorHAnsi"/>
                <w:color w:val="1F2025"/>
              </w:rPr>
            </w:pPr>
          </w:p>
        </w:tc>
        <w:tc>
          <w:tcPr>
            <w:tcW w:w="5954" w:type="dxa"/>
          </w:tcPr>
          <w:p w14:paraId="34F73BF2" w14:textId="77777777" w:rsidR="00DC105F" w:rsidRPr="00DC105F" w:rsidRDefault="00DC105F" w:rsidP="002A1324">
            <w:pPr>
              <w:rPr>
                <w:rFonts w:asciiTheme="minorHAnsi" w:hAnsiTheme="minorHAnsi" w:cstheme="minorHAnsi"/>
                <w:color w:val="1F2025"/>
              </w:rPr>
            </w:pPr>
          </w:p>
        </w:tc>
      </w:tr>
      <w:tr w:rsidR="00DC105F" w14:paraId="6687C657" w14:textId="77777777" w:rsidTr="00DC105F">
        <w:trPr>
          <w:trHeight w:val="223"/>
        </w:trPr>
        <w:tc>
          <w:tcPr>
            <w:tcW w:w="4416" w:type="dxa"/>
          </w:tcPr>
          <w:p w14:paraId="666EEBA1" w14:textId="77777777" w:rsidR="00DC105F" w:rsidRPr="00DC105F" w:rsidRDefault="00DC105F" w:rsidP="002A1324">
            <w:pPr>
              <w:rPr>
                <w:rFonts w:asciiTheme="minorHAnsi" w:hAnsiTheme="minorHAnsi" w:cstheme="minorHAnsi"/>
                <w:color w:val="1F2025"/>
              </w:rPr>
            </w:pPr>
            <w:r w:rsidRPr="00DC105F">
              <w:rPr>
                <w:rFonts w:asciiTheme="minorHAnsi" w:hAnsiTheme="minorHAnsi" w:cstheme="minorHAnsi"/>
                <w:color w:val="1F2025"/>
              </w:rPr>
              <w:t>Did incident occur on school premises?</w:t>
            </w:r>
          </w:p>
        </w:tc>
        <w:tc>
          <w:tcPr>
            <w:tcW w:w="5218" w:type="dxa"/>
          </w:tcPr>
          <w:p w14:paraId="4852787F" w14:textId="77777777" w:rsidR="00DC105F" w:rsidRPr="00DC105F" w:rsidRDefault="00DC105F" w:rsidP="002A1324">
            <w:pPr>
              <w:rPr>
                <w:rFonts w:asciiTheme="minorHAnsi" w:hAnsiTheme="minorHAnsi" w:cstheme="minorHAnsi"/>
                <w:color w:val="1F2025"/>
              </w:rPr>
            </w:pPr>
          </w:p>
        </w:tc>
        <w:tc>
          <w:tcPr>
            <w:tcW w:w="5954" w:type="dxa"/>
          </w:tcPr>
          <w:p w14:paraId="1EE58764" w14:textId="77777777" w:rsidR="00DC105F" w:rsidRPr="00DC105F" w:rsidRDefault="00DC105F" w:rsidP="002A1324">
            <w:pPr>
              <w:rPr>
                <w:rFonts w:asciiTheme="minorHAnsi" w:hAnsiTheme="minorHAnsi" w:cstheme="minorHAnsi"/>
                <w:color w:val="1F2025"/>
              </w:rPr>
            </w:pPr>
          </w:p>
        </w:tc>
      </w:tr>
    </w:tbl>
    <w:p w14:paraId="4EDFA347" w14:textId="7487CC4E" w:rsidR="000313FF" w:rsidRPr="009C64AF" w:rsidRDefault="000313FF" w:rsidP="00CD69B8">
      <w:pPr>
        <w:pStyle w:val="Heading1"/>
        <w:ind w:left="0"/>
        <w:rPr>
          <w:rFonts w:ascii="Arial" w:hAnsi="Arial" w:cs="Arial"/>
          <w:bCs w:val="0"/>
          <w:sz w:val="32"/>
          <w:szCs w:val="32"/>
          <w:u w:val="single"/>
        </w:rPr>
      </w:pPr>
    </w:p>
    <w:p w14:paraId="345E36D0" w14:textId="6FB0B5BF" w:rsidR="00DC105F" w:rsidRDefault="00DC105F">
      <w:pPr>
        <w:widowControl w:val="0"/>
        <w:autoSpaceDE w:val="0"/>
        <w:autoSpaceDN w:val="0"/>
        <w:rPr>
          <w:rFonts w:ascii="Arial" w:eastAsia="Gill Sans MT" w:hAnsi="Arial" w:cs="Arial"/>
          <w:sz w:val="32"/>
          <w:szCs w:val="32"/>
          <w:u w:val="single"/>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998"/>
        <w:gridCol w:w="3402"/>
        <w:gridCol w:w="2268"/>
        <w:gridCol w:w="3686"/>
        <w:gridCol w:w="2268"/>
      </w:tblGrid>
      <w:tr w:rsidR="00DC105F" w:rsidRPr="00C72901" w14:paraId="4967F7A3" w14:textId="77777777" w:rsidTr="00B33063">
        <w:trPr>
          <w:cantSplit/>
          <w:trHeight w:val="20"/>
          <w:tblHeader/>
        </w:trPr>
        <w:tc>
          <w:tcPr>
            <w:tcW w:w="3998" w:type="dxa"/>
            <w:tcBorders>
              <w:top w:val="single" w:sz="4" w:space="0" w:color="12263F"/>
              <w:left w:val="single" w:sz="4" w:space="0" w:color="F8F8F8"/>
              <w:bottom w:val="single" w:sz="4" w:space="0" w:color="12263F"/>
              <w:right w:val="single" w:sz="4" w:space="0" w:color="F8F8F8"/>
              <w:tl2br w:val="nil"/>
              <w:tr2bl w:val="nil"/>
            </w:tcBorders>
            <w:shd w:val="clear" w:color="auto" w:fill="7F7F7F" w:themeFill="text1" w:themeFillTint="80"/>
            <w:tcMar>
              <w:top w:w="113" w:type="dxa"/>
              <w:bottom w:w="113" w:type="dxa"/>
            </w:tcMar>
          </w:tcPr>
          <w:p w14:paraId="1D69A7E6" w14:textId="53F3409E" w:rsidR="00DC105F" w:rsidRPr="00B33063" w:rsidRDefault="00B33063" w:rsidP="002A1324">
            <w:pPr>
              <w:pStyle w:val="1bodycopy"/>
              <w:spacing w:after="0"/>
              <w:rPr>
                <w:rFonts w:asciiTheme="minorHAnsi" w:eastAsia="Times New Roman" w:hAnsiTheme="minorHAnsi" w:cstheme="minorHAnsi"/>
                <w:b/>
                <w:color w:val="1F2025"/>
                <w:sz w:val="24"/>
                <w:lang w:val="en-GB" w:eastAsia="en-GB"/>
              </w:rPr>
            </w:pPr>
            <w:r w:rsidRPr="00B33063">
              <w:rPr>
                <w:rFonts w:asciiTheme="minorHAnsi" w:eastAsia="Times New Roman" w:hAnsiTheme="minorHAnsi" w:cstheme="minorHAnsi"/>
                <w:b/>
                <w:color w:val="1F2025"/>
                <w:sz w:val="24"/>
                <w:lang w:val="en-GB" w:eastAsia="en-GB"/>
              </w:rPr>
              <w:lastRenderedPageBreak/>
              <w:t>C</w:t>
            </w:r>
            <w:r w:rsidR="00DC105F" w:rsidRPr="00B33063">
              <w:rPr>
                <w:rFonts w:asciiTheme="minorHAnsi" w:eastAsia="Times New Roman" w:hAnsiTheme="minorHAnsi" w:cstheme="minorHAnsi"/>
                <w:b/>
                <w:color w:val="1F2025"/>
                <w:sz w:val="24"/>
                <w:lang w:val="en-GB" w:eastAsia="en-GB"/>
              </w:rPr>
              <w:t>onsiderations</w:t>
            </w:r>
          </w:p>
        </w:tc>
        <w:tc>
          <w:tcPr>
            <w:tcW w:w="3402" w:type="dxa"/>
            <w:tcBorders>
              <w:top w:val="single" w:sz="4" w:space="0" w:color="12263F"/>
              <w:left w:val="single" w:sz="4" w:space="0" w:color="F8F8F8"/>
              <w:bottom w:val="single" w:sz="4" w:space="0" w:color="12263F"/>
              <w:right w:val="single" w:sz="4" w:space="0" w:color="F8F8F8"/>
              <w:tl2br w:val="nil"/>
              <w:tr2bl w:val="nil"/>
            </w:tcBorders>
            <w:shd w:val="clear" w:color="auto" w:fill="7F7F7F" w:themeFill="text1" w:themeFillTint="80"/>
          </w:tcPr>
          <w:p w14:paraId="795AF054" w14:textId="10A63473" w:rsidR="00DC105F" w:rsidRPr="00B33063" w:rsidRDefault="00DC105F" w:rsidP="002A1324">
            <w:pPr>
              <w:pStyle w:val="1bodycopy"/>
              <w:spacing w:after="0"/>
              <w:rPr>
                <w:rFonts w:asciiTheme="minorHAnsi" w:eastAsia="Times New Roman" w:hAnsiTheme="minorHAnsi" w:cstheme="minorHAnsi"/>
                <w:b/>
                <w:color w:val="1F2025"/>
                <w:sz w:val="24"/>
                <w:lang w:val="en-GB" w:eastAsia="en-GB"/>
              </w:rPr>
            </w:pPr>
            <w:r w:rsidRPr="00B33063">
              <w:rPr>
                <w:rFonts w:asciiTheme="minorHAnsi" w:eastAsia="Times New Roman" w:hAnsiTheme="minorHAnsi" w:cstheme="minorHAnsi"/>
                <w:b/>
                <w:color w:val="1F2025"/>
                <w:sz w:val="24"/>
                <w:lang w:val="en-GB" w:eastAsia="en-GB"/>
              </w:rPr>
              <w:t xml:space="preserve">RISK (consider victim, </w:t>
            </w:r>
            <w:r w:rsidR="00B33063" w:rsidRPr="00B33063">
              <w:rPr>
                <w:rFonts w:asciiTheme="minorHAnsi" w:eastAsia="Times New Roman" w:hAnsiTheme="minorHAnsi" w:cstheme="minorHAnsi"/>
                <w:b/>
                <w:color w:val="1F2025"/>
                <w:sz w:val="24"/>
                <w:lang w:val="en-GB" w:eastAsia="en-GB"/>
              </w:rPr>
              <w:t>c</w:t>
            </w:r>
            <w:r w:rsidRPr="00B33063">
              <w:rPr>
                <w:rFonts w:asciiTheme="minorHAnsi" w:eastAsia="Times New Roman" w:hAnsiTheme="minorHAnsi" w:cstheme="minorHAnsi"/>
                <w:b/>
                <w:color w:val="1F2025"/>
                <w:sz w:val="24"/>
                <w:lang w:val="en-GB" w:eastAsia="en-GB"/>
              </w:rPr>
              <w:t>hild alleged to have caused harm, other pupils and staff)</w:t>
            </w:r>
          </w:p>
        </w:tc>
        <w:tc>
          <w:tcPr>
            <w:tcW w:w="2268" w:type="dxa"/>
            <w:tcBorders>
              <w:top w:val="single" w:sz="4" w:space="0" w:color="12263F"/>
              <w:left w:val="single" w:sz="4" w:space="0" w:color="F8F8F8"/>
              <w:bottom w:val="single" w:sz="4" w:space="0" w:color="12263F"/>
              <w:right w:val="single" w:sz="4" w:space="0" w:color="F8F8F8"/>
              <w:tl2br w:val="nil"/>
              <w:tr2bl w:val="nil"/>
            </w:tcBorders>
            <w:shd w:val="clear" w:color="auto" w:fill="7F7F7F" w:themeFill="text1" w:themeFillTint="80"/>
          </w:tcPr>
          <w:p w14:paraId="30C2B530" w14:textId="77777777" w:rsidR="00DC105F" w:rsidRPr="00B33063" w:rsidRDefault="00DC105F" w:rsidP="002A1324">
            <w:pPr>
              <w:pStyle w:val="1bodycopy"/>
              <w:spacing w:after="0"/>
              <w:jc w:val="center"/>
              <w:rPr>
                <w:rFonts w:asciiTheme="minorHAnsi" w:eastAsia="Times New Roman" w:hAnsiTheme="minorHAnsi" w:cstheme="minorHAnsi"/>
                <w:b/>
                <w:color w:val="1F2025"/>
                <w:sz w:val="24"/>
                <w:lang w:val="en-GB" w:eastAsia="en-GB"/>
              </w:rPr>
            </w:pPr>
            <w:r w:rsidRPr="00B33063">
              <w:rPr>
                <w:rFonts w:asciiTheme="minorHAnsi" w:eastAsia="Times New Roman" w:hAnsiTheme="minorHAnsi" w:cstheme="minorHAnsi"/>
                <w:b/>
                <w:color w:val="1F2025"/>
                <w:sz w:val="24"/>
                <w:lang w:val="en-GB" w:eastAsia="en-GB"/>
              </w:rPr>
              <w:t>Risk Level (High, Medium or low)</w:t>
            </w:r>
          </w:p>
        </w:tc>
        <w:tc>
          <w:tcPr>
            <w:tcW w:w="3686" w:type="dxa"/>
            <w:tcBorders>
              <w:top w:val="single" w:sz="4" w:space="0" w:color="12263F"/>
              <w:left w:val="single" w:sz="4" w:space="0" w:color="F8F8F8"/>
              <w:bottom w:val="single" w:sz="4" w:space="0" w:color="12263F"/>
              <w:right w:val="single" w:sz="4" w:space="0" w:color="12263F"/>
              <w:tl2br w:val="nil"/>
              <w:tr2bl w:val="nil"/>
            </w:tcBorders>
            <w:shd w:val="clear" w:color="auto" w:fill="7F7F7F" w:themeFill="text1" w:themeFillTint="80"/>
          </w:tcPr>
          <w:p w14:paraId="38ADB0DB" w14:textId="61D0DDE0" w:rsidR="00DC105F" w:rsidRPr="00B33063" w:rsidRDefault="00B33063" w:rsidP="002A1324">
            <w:pPr>
              <w:pStyle w:val="1bodycopy"/>
              <w:spacing w:after="0"/>
              <w:jc w:val="center"/>
              <w:rPr>
                <w:rFonts w:asciiTheme="minorHAnsi" w:eastAsia="Times New Roman" w:hAnsiTheme="minorHAnsi" w:cstheme="minorHAnsi"/>
                <w:b/>
                <w:color w:val="1F2025"/>
                <w:sz w:val="24"/>
                <w:lang w:val="en-GB" w:eastAsia="en-GB"/>
              </w:rPr>
            </w:pPr>
            <w:r w:rsidRPr="00B33063">
              <w:rPr>
                <w:rFonts w:asciiTheme="minorHAnsi" w:eastAsia="Times New Roman" w:hAnsiTheme="minorHAnsi" w:cstheme="minorHAnsi"/>
                <w:b/>
                <w:color w:val="1F2025"/>
                <w:sz w:val="24"/>
                <w:lang w:val="en-GB" w:eastAsia="en-GB"/>
              </w:rPr>
              <w:t>A</w:t>
            </w:r>
            <w:r w:rsidR="00DC105F" w:rsidRPr="00B33063">
              <w:rPr>
                <w:rFonts w:asciiTheme="minorHAnsi" w:eastAsia="Times New Roman" w:hAnsiTheme="minorHAnsi" w:cstheme="minorHAnsi"/>
                <w:b/>
                <w:color w:val="1F2025"/>
                <w:sz w:val="24"/>
                <w:lang w:val="en-GB" w:eastAsia="en-GB"/>
              </w:rPr>
              <w:t>ctio</w:t>
            </w:r>
            <w:r w:rsidRPr="00B33063">
              <w:rPr>
                <w:rFonts w:asciiTheme="minorHAnsi" w:eastAsia="Times New Roman" w:hAnsiTheme="minorHAnsi" w:cstheme="minorHAnsi"/>
                <w:b/>
                <w:color w:val="1F2025"/>
                <w:sz w:val="24"/>
                <w:lang w:val="en-GB" w:eastAsia="en-GB"/>
              </w:rPr>
              <w:t>n</w:t>
            </w:r>
            <w:r w:rsidR="00DC105F" w:rsidRPr="00B33063">
              <w:rPr>
                <w:rFonts w:asciiTheme="minorHAnsi" w:eastAsia="Times New Roman" w:hAnsiTheme="minorHAnsi" w:cstheme="minorHAnsi"/>
                <w:b/>
                <w:color w:val="1F2025"/>
                <w:sz w:val="24"/>
                <w:lang w:val="en-GB" w:eastAsia="en-GB"/>
              </w:rPr>
              <w:t>s to reduce risk</w:t>
            </w:r>
          </w:p>
        </w:tc>
        <w:tc>
          <w:tcPr>
            <w:tcW w:w="2268" w:type="dxa"/>
            <w:tcBorders>
              <w:top w:val="single" w:sz="4" w:space="0" w:color="12263F"/>
              <w:left w:val="single" w:sz="4" w:space="0" w:color="F8F8F8"/>
              <w:bottom w:val="single" w:sz="4" w:space="0" w:color="12263F"/>
              <w:right w:val="single" w:sz="4" w:space="0" w:color="12263F"/>
              <w:tl2br w:val="nil"/>
              <w:tr2bl w:val="nil"/>
            </w:tcBorders>
            <w:shd w:val="clear" w:color="auto" w:fill="7F7F7F" w:themeFill="text1" w:themeFillTint="80"/>
          </w:tcPr>
          <w:p w14:paraId="7A6680CB" w14:textId="77777777" w:rsidR="00DC105F" w:rsidRPr="00B33063" w:rsidRDefault="00DC105F" w:rsidP="002A1324">
            <w:pPr>
              <w:pStyle w:val="1bodycopy"/>
              <w:spacing w:after="0"/>
              <w:jc w:val="center"/>
              <w:rPr>
                <w:rFonts w:asciiTheme="minorHAnsi" w:eastAsia="Times New Roman" w:hAnsiTheme="minorHAnsi" w:cstheme="minorHAnsi"/>
                <w:b/>
                <w:color w:val="1F2025"/>
                <w:sz w:val="24"/>
                <w:lang w:val="en-GB" w:eastAsia="en-GB"/>
              </w:rPr>
            </w:pPr>
            <w:r w:rsidRPr="00B33063">
              <w:rPr>
                <w:rFonts w:asciiTheme="minorHAnsi" w:eastAsia="Times New Roman" w:hAnsiTheme="minorHAnsi" w:cstheme="minorHAnsi"/>
                <w:b/>
                <w:color w:val="1F2025"/>
                <w:sz w:val="24"/>
                <w:lang w:val="en-GB" w:eastAsia="en-GB"/>
              </w:rPr>
              <w:t>Revised Risk Level (High, Medium or low)</w:t>
            </w:r>
          </w:p>
        </w:tc>
      </w:tr>
      <w:tr w:rsidR="00DC105F" w:rsidRPr="00C72901" w14:paraId="48F8DDFA" w14:textId="77777777" w:rsidTr="00B33063">
        <w:trPr>
          <w:cantSplit/>
          <w:trHeight w:val="20"/>
        </w:trPr>
        <w:tc>
          <w:tcPr>
            <w:tcW w:w="3998" w:type="dxa"/>
            <w:shd w:val="clear" w:color="auto" w:fill="auto"/>
            <w:tcMar>
              <w:top w:w="113" w:type="dxa"/>
              <w:bottom w:w="113" w:type="dxa"/>
            </w:tcMar>
          </w:tcPr>
          <w:p w14:paraId="349406DA" w14:textId="77777777" w:rsidR="00DC105F" w:rsidRPr="00B33063" w:rsidRDefault="00DC105F" w:rsidP="002A1324">
            <w:pPr>
              <w:pStyle w:val="7Tablecopybulleted"/>
              <w:tabs>
                <w:tab w:val="clear" w:pos="360"/>
              </w:tabs>
              <w:ind w:left="219" w:hanging="219"/>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 xml:space="preserve">What was the nature of the incident? </w:t>
            </w:r>
          </w:p>
        </w:tc>
        <w:tc>
          <w:tcPr>
            <w:tcW w:w="3402" w:type="dxa"/>
          </w:tcPr>
          <w:p w14:paraId="2DD79C7B"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439AF8DE"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2B4A42DA"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5AF375BE"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0E059DC2" w14:textId="77777777" w:rsidTr="00B33063">
        <w:trPr>
          <w:cantSplit/>
          <w:trHeight w:val="20"/>
        </w:trPr>
        <w:tc>
          <w:tcPr>
            <w:tcW w:w="3998" w:type="dxa"/>
            <w:shd w:val="clear" w:color="auto" w:fill="auto"/>
            <w:tcMar>
              <w:top w:w="113" w:type="dxa"/>
              <w:bottom w:w="113" w:type="dxa"/>
            </w:tcMar>
          </w:tcPr>
          <w:p w14:paraId="0E68A580" w14:textId="77777777" w:rsidR="00DC105F" w:rsidRPr="00B33063" w:rsidRDefault="00DC105F" w:rsidP="002A1324">
            <w:pPr>
              <w:pStyle w:val="7Tablecopybulleted"/>
              <w:tabs>
                <w:tab w:val="clear" w:pos="360"/>
              </w:tabs>
              <w:ind w:left="219" w:hanging="219"/>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Was it a crime?</w:t>
            </w:r>
          </w:p>
        </w:tc>
        <w:tc>
          <w:tcPr>
            <w:tcW w:w="3402" w:type="dxa"/>
          </w:tcPr>
          <w:p w14:paraId="5FA1E5A2"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60F3524A"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71A8C3EF"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7271ACF8"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22241482" w14:textId="77777777" w:rsidTr="00B33063">
        <w:trPr>
          <w:cantSplit/>
          <w:trHeight w:val="20"/>
        </w:trPr>
        <w:tc>
          <w:tcPr>
            <w:tcW w:w="3998" w:type="dxa"/>
            <w:shd w:val="clear" w:color="auto" w:fill="auto"/>
            <w:tcMar>
              <w:top w:w="113" w:type="dxa"/>
              <w:bottom w:w="113" w:type="dxa"/>
            </w:tcMar>
          </w:tcPr>
          <w:p w14:paraId="0881D21A" w14:textId="77777777" w:rsidR="00DC105F" w:rsidRPr="00B33063" w:rsidRDefault="00DC105F" w:rsidP="002A1324">
            <w:pPr>
              <w:pStyle w:val="7Tablecopybulleted"/>
              <w:tabs>
                <w:tab w:val="clear" w:pos="360"/>
              </w:tabs>
              <w:ind w:left="219" w:hanging="219"/>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 xml:space="preserve">Is it necessary to limit contact between the children involved? </w:t>
            </w:r>
          </w:p>
          <w:p w14:paraId="7765F2E1" w14:textId="59F636F5" w:rsidR="00DC105F" w:rsidRPr="00B33063" w:rsidRDefault="00DC105F" w:rsidP="002A1324">
            <w:pPr>
              <w:pStyle w:val="7Tablecopybulleted"/>
              <w:numPr>
                <w:ilvl w:val="0"/>
                <w:numId w:val="0"/>
              </w:numPr>
              <w:ind w:left="219"/>
              <w:rPr>
                <w:rFonts w:asciiTheme="minorHAnsi" w:eastAsia="Times New Roman" w:hAnsiTheme="minorHAnsi" w:cstheme="minorHAnsi"/>
                <w:i/>
                <w:color w:val="1F2025"/>
                <w:sz w:val="24"/>
                <w:lang w:val="en-GB" w:eastAsia="en-GB"/>
              </w:rPr>
            </w:pPr>
            <w:r w:rsidRPr="00B33063">
              <w:rPr>
                <w:rFonts w:asciiTheme="minorHAnsi" w:eastAsia="Times New Roman" w:hAnsiTheme="minorHAnsi" w:cstheme="minorHAnsi"/>
                <w:i/>
                <w:color w:val="1F2025"/>
                <w:sz w:val="24"/>
                <w:lang w:val="en-GB" w:eastAsia="en-GB"/>
              </w:rPr>
              <w:t>Refer to KCS</w:t>
            </w:r>
            <w:r w:rsidR="00B33063" w:rsidRPr="00B33063">
              <w:rPr>
                <w:rFonts w:asciiTheme="minorHAnsi" w:eastAsia="Times New Roman" w:hAnsiTheme="minorHAnsi" w:cstheme="minorHAnsi"/>
                <w:i/>
                <w:color w:val="1F2025"/>
                <w:sz w:val="24"/>
                <w:lang w:val="en-GB" w:eastAsia="en-GB"/>
              </w:rPr>
              <w:t>I</w:t>
            </w:r>
            <w:r w:rsidRPr="00B33063">
              <w:rPr>
                <w:rFonts w:asciiTheme="minorHAnsi" w:eastAsia="Times New Roman" w:hAnsiTheme="minorHAnsi" w:cstheme="minorHAnsi"/>
                <w:i/>
                <w:color w:val="1F2025"/>
                <w:sz w:val="24"/>
                <w:lang w:val="en-GB" w:eastAsia="en-GB"/>
              </w:rPr>
              <w:t xml:space="preserve">E </w:t>
            </w:r>
          </w:p>
        </w:tc>
        <w:tc>
          <w:tcPr>
            <w:tcW w:w="3402" w:type="dxa"/>
          </w:tcPr>
          <w:p w14:paraId="1D238DDD"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78060EF4"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1B78A546"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7E692101"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5216F82C" w14:textId="77777777" w:rsidTr="00B33063">
        <w:trPr>
          <w:cantSplit/>
          <w:trHeight w:val="20"/>
        </w:trPr>
        <w:tc>
          <w:tcPr>
            <w:tcW w:w="3998" w:type="dxa"/>
            <w:shd w:val="clear" w:color="auto" w:fill="auto"/>
            <w:tcMar>
              <w:top w:w="113" w:type="dxa"/>
              <w:bottom w:w="113" w:type="dxa"/>
            </w:tcMar>
          </w:tcPr>
          <w:p w14:paraId="5D337D7E" w14:textId="77777777" w:rsidR="00DC105F" w:rsidRPr="00B33063" w:rsidRDefault="00DC105F" w:rsidP="002A1324">
            <w:pPr>
              <w:pStyle w:val="7Tablecopybulleted"/>
              <w:tabs>
                <w:tab w:val="clear" w:pos="360"/>
              </w:tabs>
              <w:ind w:left="219"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Is there an actual or perceived threat from the child alleged to have caused harm to the victim and/or others?</w:t>
            </w:r>
          </w:p>
        </w:tc>
        <w:tc>
          <w:tcPr>
            <w:tcW w:w="3402" w:type="dxa"/>
          </w:tcPr>
          <w:p w14:paraId="1B622271"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1ED01076"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2F143651"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357484CA"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480C4121" w14:textId="77777777" w:rsidTr="00B33063">
        <w:trPr>
          <w:cantSplit/>
          <w:trHeight w:val="20"/>
        </w:trPr>
        <w:tc>
          <w:tcPr>
            <w:tcW w:w="3998" w:type="dxa"/>
            <w:shd w:val="clear" w:color="auto" w:fill="auto"/>
            <w:tcMar>
              <w:top w:w="113" w:type="dxa"/>
              <w:bottom w:w="113" w:type="dxa"/>
            </w:tcMar>
          </w:tcPr>
          <w:p w14:paraId="563B9211" w14:textId="77777777" w:rsidR="00DC105F" w:rsidRPr="00B33063" w:rsidRDefault="00DC105F" w:rsidP="002A1324">
            <w:pPr>
              <w:pStyle w:val="7Tablecopybulleted"/>
              <w:tabs>
                <w:tab w:val="clear" w:pos="360"/>
              </w:tabs>
              <w:ind w:left="219"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Is either the victim or the child alleged to have caused harm at risk of physical harm as a result of this incident (for example, bullying or ‘retribution’ by peers)?</w:t>
            </w:r>
          </w:p>
        </w:tc>
        <w:tc>
          <w:tcPr>
            <w:tcW w:w="3402" w:type="dxa"/>
          </w:tcPr>
          <w:p w14:paraId="465F6719"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55030A84"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70B73B06"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4060438D"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71B268E6" w14:textId="77777777" w:rsidTr="00B33063">
        <w:trPr>
          <w:cantSplit/>
          <w:trHeight w:val="20"/>
        </w:trPr>
        <w:tc>
          <w:tcPr>
            <w:tcW w:w="3998" w:type="dxa"/>
            <w:shd w:val="clear" w:color="auto" w:fill="auto"/>
            <w:tcMar>
              <w:top w:w="113" w:type="dxa"/>
              <w:bottom w:w="113" w:type="dxa"/>
            </w:tcMar>
          </w:tcPr>
          <w:p w14:paraId="192B5EB7" w14:textId="77777777" w:rsidR="00DC105F" w:rsidRPr="00B33063" w:rsidRDefault="00DC105F" w:rsidP="002A1324">
            <w:pPr>
              <w:pStyle w:val="7Tablecopybulleted"/>
              <w:tabs>
                <w:tab w:val="clear" w:pos="360"/>
              </w:tabs>
              <w:ind w:left="231"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Do they share classes?</w:t>
            </w:r>
          </w:p>
        </w:tc>
        <w:tc>
          <w:tcPr>
            <w:tcW w:w="3402" w:type="dxa"/>
          </w:tcPr>
          <w:p w14:paraId="2FDD5026"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58588816"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57699C5E"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09A09CF7"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14CD82E7" w14:textId="77777777" w:rsidTr="00B33063">
        <w:trPr>
          <w:cantSplit/>
          <w:trHeight w:val="20"/>
        </w:trPr>
        <w:tc>
          <w:tcPr>
            <w:tcW w:w="3998" w:type="dxa"/>
            <w:shd w:val="clear" w:color="auto" w:fill="auto"/>
            <w:tcMar>
              <w:top w:w="113" w:type="dxa"/>
              <w:bottom w:w="113" w:type="dxa"/>
            </w:tcMar>
          </w:tcPr>
          <w:p w14:paraId="646F3018" w14:textId="77777777" w:rsidR="00DC105F" w:rsidRPr="00B33063" w:rsidRDefault="00DC105F" w:rsidP="002A1324">
            <w:pPr>
              <w:pStyle w:val="7Tablecopybulleted"/>
              <w:tabs>
                <w:tab w:val="clear" w:pos="360"/>
              </w:tabs>
              <w:ind w:left="231"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Do they share break times?</w:t>
            </w:r>
          </w:p>
        </w:tc>
        <w:tc>
          <w:tcPr>
            <w:tcW w:w="3402" w:type="dxa"/>
          </w:tcPr>
          <w:p w14:paraId="18950255"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278722CA"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064E63CC"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0857365F"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6FB55F3D" w14:textId="77777777" w:rsidTr="00B33063">
        <w:trPr>
          <w:cantSplit/>
          <w:trHeight w:val="20"/>
        </w:trPr>
        <w:tc>
          <w:tcPr>
            <w:tcW w:w="3998" w:type="dxa"/>
            <w:shd w:val="clear" w:color="auto" w:fill="auto"/>
            <w:tcMar>
              <w:top w:w="113" w:type="dxa"/>
              <w:bottom w:w="113" w:type="dxa"/>
            </w:tcMar>
          </w:tcPr>
          <w:p w14:paraId="2B2387B9" w14:textId="77777777" w:rsidR="00DC105F" w:rsidRPr="00B33063" w:rsidRDefault="00DC105F" w:rsidP="002A1324">
            <w:pPr>
              <w:pStyle w:val="7Tablecopybulleted"/>
              <w:tabs>
                <w:tab w:val="clear" w:pos="360"/>
              </w:tabs>
              <w:ind w:left="231"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Do they share transport to/from school?</w:t>
            </w:r>
          </w:p>
        </w:tc>
        <w:tc>
          <w:tcPr>
            <w:tcW w:w="3402" w:type="dxa"/>
          </w:tcPr>
          <w:p w14:paraId="0D1A99B4"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50874B88"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716982A2"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77C58612"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4F41F1FD" w14:textId="77777777" w:rsidTr="00B33063">
        <w:trPr>
          <w:cantSplit/>
          <w:trHeight w:val="20"/>
        </w:trPr>
        <w:tc>
          <w:tcPr>
            <w:tcW w:w="3998" w:type="dxa"/>
            <w:shd w:val="clear" w:color="auto" w:fill="auto"/>
            <w:tcMar>
              <w:top w:w="113" w:type="dxa"/>
              <w:bottom w:w="113" w:type="dxa"/>
            </w:tcMar>
          </w:tcPr>
          <w:p w14:paraId="1C13AD5C" w14:textId="77777777" w:rsidR="00DC105F" w:rsidRPr="00B33063" w:rsidRDefault="00DC105F" w:rsidP="002A1324">
            <w:pPr>
              <w:pStyle w:val="7Tablecopybulleted"/>
              <w:tabs>
                <w:tab w:val="clear" w:pos="360"/>
              </w:tabs>
              <w:ind w:left="231"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lastRenderedPageBreak/>
              <w:t xml:space="preserve">Are they likely to come into contact with each other (or anyone else involved in/with knowledge of the incident) outside of school? </w:t>
            </w:r>
          </w:p>
        </w:tc>
        <w:tc>
          <w:tcPr>
            <w:tcW w:w="3402" w:type="dxa"/>
          </w:tcPr>
          <w:p w14:paraId="39EE6230"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09399505"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0116A288"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5C65FA58"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2780D9DE" w14:textId="77777777" w:rsidTr="00B33063">
        <w:trPr>
          <w:cantSplit/>
          <w:trHeight w:val="20"/>
        </w:trPr>
        <w:tc>
          <w:tcPr>
            <w:tcW w:w="3998" w:type="dxa"/>
            <w:shd w:val="clear" w:color="auto" w:fill="auto"/>
            <w:tcMar>
              <w:top w:w="113" w:type="dxa"/>
              <w:bottom w:w="113" w:type="dxa"/>
            </w:tcMar>
          </w:tcPr>
          <w:p w14:paraId="2FED4B0E" w14:textId="77777777" w:rsidR="00DC105F" w:rsidRPr="00B33063" w:rsidRDefault="00DC105F" w:rsidP="002A1324">
            <w:pPr>
              <w:pStyle w:val="7Tablecopybulleted"/>
              <w:tabs>
                <w:tab w:val="clear" w:pos="360"/>
              </w:tabs>
              <w:ind w:left="231"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How can such contact be limited?</w:t>
            </w:r>
          </w:p>
        </w:tc>
        <w:tc>
          <w:tcPr>
            <w:tcW w:w="3402" w:type="dxa"/>
          </w:tcPr>
          <w:p w14:paraId="3D653140"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6E1F43EE"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407DFFF1"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3CD08B68"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r w:rsidR="00DC105F" w:rsidRPr="00C72901" w14:paraId="48729AFD" w14:textId="77777777" w:rsidTr="00B33063">
        <w:trPr>
          <w:cantSplit/>
          <w:trHeight w:val="20"/>
        </w:trPr>
        <w:tc>
          <w:tcPr>
            <w:tcW w:w="3998" w:type="dxa"/>
            <w:shd w:val="clear" w:color="auto" w:fill="auto"/>
            <w:tcMar>
              <w:top w:w="113" w:type="dxa"/>
              <w:bottom w:w="113" w:type="dxa"/>
            </w:tcMar>
          </w:tcPr>
          <w:p w14:paraId="1532DF42" w14:textId="77777777" w:rsidR="00DC105F" w:rsidRPr="00B33063" w:rsidRDefault="00DC105F" w:rsidP="002A1324">
            <w:pPr>
              <w:pStyle w:val="7Tablecopybulleted"/>
              <w:tabs>
                <w:tab w:val="clear" w:pos="360"/>
              </w:tabs>
              <w:ind w:left="231" w:hanging="170"/>
              <w:rPr>
                <w:rFonts w:asciiTheme="minorHAnsi" w:eastAsia="Times New Roman" w:hAnsiTheme="minorHAnsi" w:cstheme="minorHAnsi"/>
                <w:color w:val="1F2025"/>
                <w:sz w:val="24"/>
                <w:lang w:val="en-GB" w:eastAsia="en-GB"/>
              </w:rPr>
            </w:pPr>
            <w:r w:rsidRPr="00B33063">
              <w:rPr>
                <w:rFonts w:asciiTheme="minorHAnsi" w:eastAsia="Times New Roman" w:hAnsiTheme="minorHAnsi" w:cstheme="minorHAnsi"/>
                <w:color w:val="1F2025"/>
                <w:sz w:val="24"/>
                <w:lang w:val="en-GB" w:eastAsia="en-GB"/>
              </w:rPr>
              <w:t>Is there a risk of harm from social media and gossip?</w:t>
            </w:r>
          </w:p>
        </w:tc>
        <w:tc>
          <w:tcPr>
            <w:tcW w:w="3402" w:type="dxa"/>
          </w:tcPr>
          <w:p w14:paraId="5BABB700"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6598548A"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3686" w:type="dxa"/>
          </w:tcPr>
          <w:p w14:paraId="1FF00E4C"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c>
          <w:tcPr>
            <w:tcW w:w="2268" w:type="dxa"/>
          </w:tcPr>
          <w:p w14:paraId="57613D1E" w14:textId="77777777" w:rsidR="00DC105F" w:rsidRPr="00B33063" w:rsidRDefault="00DC105F" w:rsidP="002A1324">
            <w:pPr>
              <w:pStyle w:val="7Tablebodycopy"/>
              <w:rPr>
                <w:rFonts w:asciiTheme="minorHAnsi" w:eastAsia="Times New Roman" w:hAnsiTheme="minorHAnsi" w:cstheme="minorHAnsi"/>
                <w:color w:val="1F2025"/>
                <w:sz w:val="24"/>
                <w:lang w:val="en-GB" w:eastAsia="en-GB"/>
              </w:rPr>
            </w:pPr>
          </w:p>
        </w:tc>
      </w:tr>
    </w:tbl>
    <w:p w14:paraId="0C462371" w14:textId="2BE671BF" w:rsidR="00DC105F" w:rsidRDefault="00DC105F">
      <w:pPr>
        <w:widowControl w:val="0"/>
        <w:autoSpaceDE w:val="0"/>
        <w:autoSpaceDN w:val="0"/>
        <w:rPr>
          <w:rFonts w:ascii="Arial" w:eastAsia="Gill Sans MT" w:hAnsi="Arial" w:cs="Arial"/>
          <w:sz w:val="32"/>
          <w:szCs w:val="32"/>
          <w:u w:val="single"/>
        </w:rPr>
      </w:pPr>
    </w:p>
    <w:p w14:paraId="65B660BC" w14:textId="77777777" w:rsidR="009C64AF" w:rsidRPr="00DC105F" w:rsidRDefault="009C64AF" w:rsidP="00DC105F">
      <w:pPr>
        <w:widowControl w:val="0"/>
        <w:autoSpaceDE w:val="0"/>
        <w:autoSpaceDN w:val="0"/>
        <w:rPr>
          <w:rFonts w:ascii="Arial" w:eastAsia="Gill Sans MT" w:hAnsi="Arial" w:cs="Arial"/>
          <w:sz w:val="32"/>
          <w:szCs w:val="32"/>
          <w:u w:val="single"/>
        </w:rPr>
        <w:sectPr w:rsidR="009C64AF" w:rsidRPr="00DC105F" w:rsidSect="00B33063">
          <w:headerReference w:type="default" r:id="rId24"/>
          <w:pgSz w:w="16838" w:h="11906" w:orient="landscape" w:code="9"/>
          <w:pgMar w:top="641" w:right="278" w:bottom="641" w:left="301" w:header="720" w:footer="442" w:gutter="0"/>
          <w:cols w:space="720"/>
          <w:docGrid w:linePitch="326"/>
        </w:sectPr>
      </w:pPr>
    </w:p>
    <w:p w14:paraId="3D82ECC1" w14:textId="491F5D3D" w:rsidR="00EA32B3" w:rsidRPr="00CD69B8" w:rsidRDefault="00EA32B3" w:rsidP="00CD69B8">
      <w:pPr>
        <w:pStyle w:val="Heading1"/>
        <w:ind w:left="0"/>
        <w:rPr>
          <w:rFonts w:ascii="Calibri" w:hAnsi="Calibri"/>
          <w:color w:val="201F1E"/>
          <w:u w:val="single"/>
        </w:rPr>
      </w:pPr>
      <w:bookmarkStart w:id="52" w:name="_Toc171333819"/>
      <w:r w:rsidRPr="00CD69B8">
        <w:rPr>
          <w:rFonts w:ascii="Arial" w:hAnsi="Arial" w:cs="Arial"/>
          <w:b w:val="0"/>
          <w:bCs w:val="0"/>
          <w:sz w:val="32"/>
          <w:szCs w:val="32"/>
          <w:u w:val="single"/>
        </w:rPr>
        <w:lastRenderedPageBreak/>
        <w:t xml:space="preserve">Appendix </w:t>
      </w:r>
      <w:r w:rsidR="00537A2A">
        <w:rPr>
          <w:rFonts w:ascii="Arial" w:hAnsi="Arial" w:cs="Arial"/>
          <w:b w:val="0"/>
          <w:bCs w:val="0"/>
          <w:sz w:val="32"/>
          <w:szCs w:val="32"/>
          <w:u w:val="single"/>
        </w:rPr>
        <w:t>4</w:t>
      </w:r>
      <w:r w:rsidRPr="00CD69B8">
        <w:rPr>
          <w:rFonts w:ascii="Arial" w:hAnsi="Arial" w:cs="Arial"/>
          <w:b w:val="0"/>
          <w:bCs w:val="0"/>
          <w:sz w:val="32"/>
          <w:szCs w:val="32"/>
          <w:u w:val="single"/>
        </w:rPr>
        <w:t xml:space="preserve"> </w:t>
      </w:r>
      <w:r w:rsidR="00CD69B8" w:rsidRPr="00CD69B8">
        <w:rPr>
          <w:rFonts w:ascii="Arial" w:hAnsi="Arial" w:cs="Arial"/>
          <w:b w:val="0"/>
          <w:bCs w:val="0"/>
          <w:sz w:val="32"/>
          <w:szCs w:val="32"/>
          <w:u w:val="single"/>
        </w:rPr>
        <w:t>– Support and National Charities</w:t>
      </w:r>
      <w:bookmarkEnd w:id="52"/>
    </w:p>
    <w:p w14:paraId="1D723F2C" w14:textId="224BC09F" w:rsidR="007B5ED9" w:rsidRDefault="00EA32B3" w:rsidP="00EA32B3">
      <w:pPr>
        <w:spacing w:before="100" w:beforeAutospacing="1" w:after="100" w:afterAutospacing="1"/>
        <w:rPr>
          <w:rFonts w:ascii="Calibri" w:hAnsi="Calibri"/>
        </w:rPr>
      </w:pPr>
      <w:r w:rsidRPr="00EA32B3">
        <w:rPr>
          <w:rFonts w:ascii="Calibri" w:hAnsi="Calibri"/>
        </w:rPr>
        <w:t xml:space="preserve">Support for Young People: </w:t>
      </w:r>
    </w:p>
    <w:p w14:paraId="73C4403B" w14:textId="77777777" w:rsidR="007B5ED9" w:rsidRPr="007B5ED9" w:rsidRDefault="007B5ED9" w:rsidP="00FD7500">
      <w:pPr>
        <w:widowControl w:val="0"/>
        <w:autoSpaceDE w:val="0"/>
        <w:autoSpaceDN w:val="0"/>
        <w:jc w:val="both"/>
        <w:rPr>
          <w:rFonts w:asciiTheme="minorHAnsi" w:hAnsiTheme="minorHAnsi" w:cstheme="minorHAnsi"/>
        </w:rPr>
      </w:pPr>
      <w:r w:rsidRPr="007B5ED9">
        <w:rPr>
          <w:rFonts w:asciiTheme="minorHAnsi" w:eastAsia="Tahoma" w:hAnsiTheme="minorHAnsi" w:cstheme="minorHAnsi"/>
          <w:color w:val="000000"/>
          <w:lang w:bidi="en-GB"/>
        </w:rPr>
        <w:t xml:space="preserve">If you think that a child has been harmed or is being neglected, contact the </w:t>
      </w:r>
      <w:r>
        <w:rPr>
          <w:rFonts w:asciiTheme="minorHAnsi" w:eastAsia="Tahoma" w:hAnsiTheme="minorHAnsi" w:cstheme="minorHAnsi"/>
          <w:color w:val="000000"/>
          <w:lang w:bidi="en-GB"/>
        </w:rPr>
        <w:t xml:space="preserve">Access and Referral </w:t>
      </w:r>
      <w:r w:rsidRPr="007B5ED9">
        <w:rPr>
          <w:rFonts w:asciiTheme="minorHAnsi" w:eastAsia="Tahoma" w:hAnsiTheme="minorHAnsi" w:cstheme="minorHAnsi"/>
          <w:color w:val="000000"/>
          <w:lang w:bidi="en-GB"/>
        </w:rPr>
        <w:t xml:space="preserve">Hub on </w:t>
      </w:r>
      <w:r>
        <w:rPr>
          <w:rFonts w:asciiTheme="minorHAnsi" w:eastAsia="Tahoma" w:hAnsiTheme="minorHAnsi" w:cstheme="minorHAnsi"/>
          <w:color w:val="000000"/>
          <w:lang w:bidi="en-GB"/>
        </w:rPr>
        <w:t>0300 300 8585</w:t>
      </w:r>
      <w:r w:rsidRPr="007B5ED9">
        <w:rPr>
          <w:rFonts w:asciiTheme="minorHAnsi" w:eastAsia="Tahoma" w:hAnsiTheme="minorHAnsi" w:cstheme="minorHAnsi"/>
          <w:lang w:bidi="en-GB"/>
        </w:rPr>
        <w:t>,</w:t>
      </w:r>
      <w:r>
        <w:rPr>
          <w:rFonts w:asciiTheme="minorHAnsi" w:eastAsia="Tahoma" w:hAnsiTheme="minorHAnsi" w:cstheme="minorHAnsi"/>
          <w:lang w:bidi="en-GB"/>
        </w:rPr>
        <w:t xml:space="preserve"> or</w:t>
      </w:r>
      <w:r w:rsidRPr="007B5ED9">
        <w:rPr>
          <w:rFonts w:asciiTheme="minorHAnsi" w:eastAsia="Tahoma" w:hAnsiTheme="minorHAnsi" w:cstheme="minorHAnsi"/>
          <w:lang w:bidi="en-GB"/>
        </w:rPr>
        <w:t xml:space="preserve"> out of hours 0300 300 8123</w:t>
      </w:r>
      <w:r>
        <w:rPr>
          <w:rFonts w:asciiTheme="minorHAnsi" w:eastAsia="Tahoma" w:hAnsiTheme="minorHAnsi" w:cstheme="minorHAnsi"/>
          <w:lang w:bidi="en-GB"/>
        </w:rPr>
        <w:t>.</w:t>
      </w:r>
    </w:p>
    <w:p w14:paraId="4AE10F18" w14:textId="77777777" w:rsidR="007B5ED9" w:rsidRPr="007B5ED9" w:rsidRDefault="007B5ED9" w:rsidP="00FD7500">
      <w:pPr>
        <w:widowControl w:val="0"/>
        <w:autoSpaceDE w:val="0"/>
        <w:autoSpaceDN w:val="0"/>
        <w:jc w:val="both"/>
        <w:rPr>
          <w:rFonts w:asciiTheme="minorHAnsi" w:hAnsiTheme="minorHAnsi" w:cstheme="minorHAnsi"/>
        </w:rPr>
      </w:pPr>
      <w:r w:rsidRPr="007B5ED9">
        <w:rPr>
          <w:rFonts w:asciiTheme="minorHAnsi" w:eastAsia="Tahoma" w:hAnsiTheme="minorHAnsi" w:cstheme="minorHAnsi"/>
          <w:sz w:val="21"/>
          <w:szCs w:val="21"/>
          <w:lang w:bidi="en-GB"/>
        </w:rPr>
        <w:t>     </w:t>
      </w:r>
    </w:p>
    <w:p w14:paraId="163D13B1" w14:textId="6C765BFF" w:rsidR="007B5ED9" w:rsidRDefault="007B5ED9" w:rsidP="00FD7500">
      <w:pPr>
        <w:widowControl w:val="0"/>
        <w:autoSpaceDE w:val="0"/>
        <w:autoSpaceDN w:val="0"/>
        <w:jc w:val="both"/>
        <w:rPr>
          <w:rFonts w:asciiTheme="minorHAnsi" w:hAnsiTheme="minorHAnsi" w:cstheme="minorHAnsi"/>
        </w:rPr>
      </w:pPr>
      <w:r w:rsidRPr="007B5ED9">
        <w:rPr>
          <w:rFonts w:asciiTheme="minorHAnsi" w:hAnsiTheme="minorHAnsi" w:cstheme="minorHAnsi"/>
        </w:rPr>
        <w:t xml:space="preserve">The Police are also there to offer support and guidance to both alleged victims and children alleged to have caused harm, they can be contacted on 101. </w:t>
      </w:r>
    </w:p>
    <w:p w14:paraId="402928B8" w14:textId="0DCB81B8" w:rsidR="007B5ED9" w:rsidRDefault="007B5ED9" w:rsidP="007B5ED9">
      <w:pPr>
        <w:pStyle w:val="ListParagraph"/>
        <w:numPr>
          <w:ilvl w:val="0"/>
          <w:numId w:val="16"/>
        </w:numPr>
        <w:spacing w:before="100" w:beforeAutospacing="1" w:after="100" w:afterAutospacing="1"/>
        <w:rPr>
          <w:rFonts w:asciiTheme="minorHAnsi" w:hAnsiTheme="minorHAnsi" w:cstheme="minorHAnsi"/>
          <w:color w:val="0260BF"/>
        </w:rPr>
      </w:pPr>
      <w:r w:rsidRPr="00AC3313">
        <w:rPr>
          <w:rFonts w:asciiTheme="minorHAnsi" w:hAnsiTheme="minorHAnsi" w:cstheme="minorHAnsi"/>
        </w:rPr>
        <w:t xml:space="preserve">Internet Watch Foundation (to potentially remove illegal images) </w:t>
      </w:r>
      <w:hyperlink r:id="rId25" w:history="1">
        <w:r w:rsidRPr="00AC3313">
          <w:rPr>
            <w:rFonts w:asciiTheme="minorHAnsi" w:hAnsiTheme="minorHAnsi" w:cstheme="minorHAnsi"/>
            <w:color w:val="0563C1"/>
            <w:u w:val="single"/>
          </w:rPr>
          <w:t>www.iwf.org.uk</w:t>
        </w:r>
      </w:hyperlink>
      <w:r w:rsidRPr="00AC3313">
        <w:rPr>
          <w:rFonts w:asciiTheme="minorHAnsi" w:hAnsiTheme="minorHAnsi" w:cstheme="minorHAnsi"/>
          <w:color w:val="0260BF"/>
        </w:rPr>
        <w:t xml:space="preserve">  </w:t>
      </w:r>
    </w:p>
    <w:p w14:paraId="533C3B39" w14:textId="7D20B2F8" w:rsidR="00C6505E" w:rsidRPr="00D933D0" w:rsidRDefault="00C6505E" w:rsidP="007B5ED9">
      <w:pPr>
        <w:pStyle w:val="ListParagraph"/>
        <w:numPr>
          <w:ilvl w:val="0"/>
          <w:numId w:val="16"/>
        </w:numPr>
        <w:spacing w:before="100" w:beforeAutospacing="1" w:after="100" w:afterAutospacing="1"/>
        <w:rPr>
          <w:rFonts w:asciiTheme="minorHAnsi" w:hAnsiTheme="minorHAnsi" w:cstheme="minorHAnsi"/>
        </w:rPr>
      </w:pPr>
      <w:r w:rsidRPr="00D933D0">
        <w:rPr>
          <w:rFonts w:asciiTheme="minorHAnsi" w:hAnsiTheme="minorHAnsi" w:cstheme="minorHAnsi"/>
        </w:rPr>
        <w:t xml:space="preserve">Childline - </w:t>
      </w:r>
      <w:hyperlink r:id="rId26" w:history="1">
        <w:r w:rsidR="00D933D0" w:rsidRPr="00D933D0">
          <w:rPr>
            <w:rFonts w:asciiTheme="minorHAnsi" w:hAnsiTheme="minorHAnsi" w:cstheme="minorHAnsi"/>
          </w:rPr>
          <w:t>https://www.childline.org.uk/</w:t>
        </w:r>
      </w:hyperlink>
      <w:r w:rsidR="00D933D0" w:rsidRPr="00D933D0">
        <w:rPr>
          <w:rFonts w:asciiTheme="minorHAnsi" w:hAnsiTheme="minorHAnsi" w:cstheme="minorHAnsi"/>
        </w:rPr>
        <w:t xml:space="preserve"> </w:t>
      </w:r>
      <w:r w:rsidR="00D933D0">
        <w:rPr>
          <w:rFonts w:asciiTheme="minorHAnsi" w:hAnsiTheme="minorHAnsi" w:cstheme="minorHAnsi"/>
        </w:rPr>
        <w:t>or</w:t>
      </w:r>
      <w:r w:rsidR="00D933D0" w:rsidRPr="00D933D0">
        <w:rPr>
          <w:rFonts w:asciiTheme="minorHAnsi" w:hAnsiTheme="minorHAnsi" w:cstheme="minorHAnsi"/>
        </w:rPr>
        <w:t xml:space="preserve"> 0800 1111</w:t>
      </w:r>
    </w:p>
    <w:p w14:paraId="7DB0ECDE" w14:textId="554D4AFD" w:rsidR="00FD7500" w:rsidRPr="00FD7500" w:rsidRDefault="007B5ED9" w:rsidP="00FD7500">
      <w:pPr>
        <w:pStyle w:val="ListParagraph"/>
        <w:widowControl w:val="0"/>
        <w:numPr>
          <w:ilvl w:val="0"/>
          <w:numId w:val="16"/>
        </w:numPr>
        <w:autoSpaceDE w:val="0"/>
        <w:autoSpaceDN w:val="0"/>
        <w:rPr>
          <w:sz w:val="22"/>
          <w:szCs w:val="22"/>
        </w:rPr>
      </w:pPr>
      <w:r w:rsidRPr="00AC3313">
        <w:rPr>
          <w:rFonts w:asciiTheme="minorHAnsi" w:hAnsiTheme="minorHAnsi" w:cstheme="minorHAnsi"/>
        </w:rPr>
        <w:t>NSPCC – Report Abuse in Education helplin</w:t>
      </w:r>
      <w:r w:rsidRPr="00AC3313">
        <w:rPr>
          <w:rFonts w:asciiTheme="minorHAnsi" w:hAnsiTheme="minorHAnsi" w:cstheme="minorHAnsi"/>
          <w:color w:val="000000" w:themeColor="text1"/>
        </w:rPr>
        <w:t xml:space="preserve">e - </w:t>
      </w:r>
      <w:r w:rsidRPr="00AC3313">
        <w:rPr>
          <w:rStyle w:val="apple-converted-space"/>
          <w:rFonts w:asciiTheme="minorHAnsi" w:hAnsiTheme="minorHAnsi" w:cs="Arial"/>
          <w:color w:val="000000" w:themeColor="text1"/>
          <w:shd w:val="clear" w:color="auto" w:fill="FAFAFA"/>
        </w:rPr>
        <w:t> </w:t>
      </w:r>
      <w:hyperlink r:id="rId27" w:history="1">
        <w:r w:rsidRPr="00AC3313">
          <w:rPr>
            <w:rStyle w:val="Hyperlink"/>
            <w:rFonts w:asciiTheme="minorHAnsi" w:hAnsiTheme="minorHAnsi" w:cs="Arial"/>
            <w:color w:val="000000" w:themeColor="text1"/>
          </w:rPr>
          <w:t>0800 136 663</w:t>
        </w:r>
      </w:hyperlink>
      <w:r w:rsidRPr="00AC3313">
        <w:rPr>
          <w:rFonts w:asciiTheme="minorHAnsi" w:hAnsiTheme="minorHAnsi" w:cs="Arial"/>
          <w:color w:val="000000" w:themeColor="text1"/>
          <w:shd w:val="clear" w:color="auto" w:fill="FAFAFA"/>
        </w:rPr>
        <w:t> or email</w:t>
      </w:r>
      <w:r w:rsidRPr="00AC3313">
        <w:rPr>
          <w:rStyle w:val="apple-converted-space"/>
          <w:rFonts w:asciiTheme="minorHAnsi" w:hAnsiTheme="minorHAnsi" w:cs="Arial"/>
          <w:color w:val="000000" w:themeColor="text1"/>
          <w:shd w:val="clear" w:color="auto" w:fill="FAFAFA"/>
        </w:rPr>
        <w:t> </w:t>
      </w:r>
      <w:hyperlink r:id="rId28" w:tooltip="Email the NSPCC helpline" w:history="1">
        <w:r w:rsidRPr="00AC3313">
          <w:rPr>
            <w:rStyle w:val="Hyperlink"/>
            <w:rFonts w:asciiTheme="minorHAnsi" w:hAnsiTheme="minorHAnsi" w:cs="Arial"/>
            <w:color w:val="000000" w:themeColor="text1"/>
          </w:rPr>
          <w:t>help@nspcc.org.uk</w:t>
        </w:r>
      </w:hyperlink>
    </w:p>
    <w:p w14:paraId="420A0A61" w14:textId="796422F8" w:rsidR="007B5ED9" w:rsidRDefault="00580F63" w:rsidP="00FD7500">
      <w:pPr>
        <w:widowControl w:val="0"/>
        <w:autoSpaceDE w:val="0"/>
        <w:autoSpaceDN w:val="0"/>
        <w:ind w:left="502"/>
        <w:rPr>
          <w:rStyle w:val="Hyperlink"/>
          <w:rFonts w:asciiTheme="minorHAnsi" w:hAnsiTheme="minorHAnsi" w:cstheme="minorHAnsi"/>
        </w:rPr>
      </w:pPr>
      <w:hyperlink r:id="rId29" w:history="1">
        <w:r w:rsidR="007B5ED9" w:rsidRPr="003E3F25">
          <w:rPr>
            <w:rStyle w:val="Hyperlink"/>
            <w:rFonts w:asciiTheme="minorHAnsi" w:hAnsiTheme="minorHAnsi" w:cstheme="minorHAnsi"/>
          </w:rPr>
          <w:t>https://www.nspcc.org.uk/about-us/news-opinion/2021/sexual-abuse-victims-schools-helpline/</w:t>
        </w:r>
      </w:hyperlink>
    </w:p>
    <w:p w14:paraId="32AA208F" w14:textId="43AFD641" w:rsidR="00654724" w:rsidRDefault="00654724" w:rsidP="00FD7500">
      <w:pPr>
        <w:widowControl w:val="0"/>
        <w:autoSpaceDE w:val="0"/>
        <w:autoSpaceDN w:val="0"/>
        <w:ind w:left="502"/>
        <w:rPr>
          <w:rFonts w:asciiTheme="minorHAnsi" w:hAnsiTheme="minorHAnsi" w:cstheme="minorHAnsi"/>
        </w:rPr>
      </w:pPr>
    </w:p>
    <w:p w14:paraId="1D664FD0" w14:textId="77777777" w:rsidR="007B5ED9" w:rsidRDefault="007B5ED9" w:rsidP="007B5ED9">
      <w:pPr>
        <w:widowControl w:val="0"/>
        <w:autoSpaceDE w:val="0"/>
        <w:autoSpaceDN w:val="0"/>
        <w:rPr>
          <w:rFonts w:asciiTheme="minorHAnsi" w:eastAsia="Tahoma" w:hAnsiTheme="minorHAnsi" w:cstheme="minorHAnsi"/>
          <w:b/>
          <w:u w:val="single"/>
          <w:lang w:bidi="en-GB"/>
        </w:rPr>
      </w:pPr>
    </w:p>
    <w:p w14:paraId="3CADBC8F" w14:textId="01C92A3E" w:rsidR="007B5ED9" w:rsidRPr="007B5ED9" w:rsidRDefault="007B5ED9" w:rsidP="007B5ED9">
      <w:pPr>
        <w:widowControl w:val="0"/>
        <w:autoSpaceDE w:val="0"/>
        <w:autoSpaceDN w:val="0"/>
        <w:rPr>
          <w:rFonts w:asciiTheme="minorHAnsi" w:eastAsia="Tahoma" w:hAnsiTheme="minorHAnsi" w:cstheme="minorHAnsi"/>
          <w:b/>
          <w:lang w:bidi="en-GB"/>
        </w:rPr>
      </w:pPr>
      <w:r w:rsidRPr="007B5ED9">
        <w:rPr>
          <w:rFonts w:asciiTheme="minorHAnsi" w:eastAsia="Tahoma" w:hAnsiTheme="minorHAnsi" w:cstheme="minorHAnsi"/>
          <w:b/>
          <w:lang w:bidi="en-GB"/>
        </w:rPr>
        <w:t>National charities:</w:t>
      </w:r>
    </w:p>
    <w:p w14:paraId="702797E8"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0" w:tooltip="Victim Support" w:history="1">
        <w:r w:rsidR="007B5ED9" w:rsidRPr="007B5ED9">
          <w:rPr>
            <w:rFonts w:asciiTheme="minorHAnsi" w:hAnsiTheme="minorHAnsi" w:cstheme="minorHAnsi"/>
            <w:color w:val="003399"/>
            <w:u w:val="single"/>
            <w:bdr w:val="none" w:sz="0" w:space="0" w:color="auto" w:frame="1"/>
          </w:rPr>
          <w:t>Victim Support</w:t>
        </w:r>
      </w:hyperlink>
      <w:r w:rsidR="007B5ED9" w:rsidRPr="007B5ED9">
        <w:rPr>
          <w:rFonts w:asciiTheme="minorHAnsi" w:hAnsiTheme="minorHAnsi" w:cstheme="minorHAnsi"/>
          <w:color w:val="1F2025"/>
        </w:rPr>
        <w:br/>
        <w:t>A national charity dedicated to helping anyone affected by crime – not just victims and witnesses, but friends, family and anyone else caught up in the aftermath.</w:t>
      </w:r>
    </w:p>
    <w:p w14:paraId="39FB96F1"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1" w:tgtFrame="_blank" w:history="1">
        <w:r w:rsidR="007B5ED9" w:rsidRPr="007B5ED9">
          <w:rPr>
            <w:rFonts w:asciiTheme="minorHAnsi" w:hAnsiTheme="minorHAnsi" w:cstheme="minorHAnsi"/>
            <w:color w:val="003399"/>
            <w:u w:val="single"/>
            <w:bdr w:val="none" w:sz="0" w:space="0" w:color="auto" w:frame="1"/>
          </w:rPr>
          <w:t>Rape Crisis</w:t>
        </w:r>
      </w:hyperlink>
      <w:r w:rsidR="007B5ED9" w:rsidRPr="007B5ED9">
        <w:rPr>
          <w:rFonts w:asciiTheme="minorHAnsi" w:hAnsiTheme="minorHAnsi" w:cstheme="minorHAnsi"/>
          <w:color w:val="1F2025"/>
        </w:rPr>
        <w:br/>
        <w:t>A national charity offering confidential help, advice and a range of Rape Crisis Centres around the UK.</w:t>
      </w:r>
    </w:p>
    <w:p w14:paraId="03DA788A"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2" w:tgtFrame="_blank" w:history="1">
        <w:r w:rsidR="007B5ED9" w:rsidRPr="007B5ED9">
          <w:rPr>
            <w:rFonts w:asciiTheme="minorHAnsi" w:hAnsiTheme="minorHAnsi" w:cstheme="minorHAnsi"/>
            <w:color w:val="003399"/>
            <w:u w:val="single"/>
            <w:bdr w:val="none" w:sz="0" w:space="0" w:color="auto" w:frame="1"/>
          </w:rPr>
          <w:t>Galop</w:t>
        </w:r>
      </w:hyperlink>
      <w:r w:rsidR="007B5ED9" w:rsidRPr="007B5ED9">
        <w:rPr>
          <w:rFonts w:asciiTheme="minorHAnsi" w:hAnsiTheme="minorHAnsi" w:cstheme="minorHAnsi"/>
          <w:color w:val="1F2025"/>
        </w:rPr>
        <w:br/>
        <w:t>A national charity providing advice and support to members of the LGBT community.</w:t>
      </w:r>
    </w:p>
    <w:p w14:paraId="6F4F0991"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3" w:tgtFrame="_blank" w:history="1">
        <w:r w:rsidR="007B5ED9" w:rsidRPr="007B5ED9">
          <w:rPr>
            <w:rFonts w:asciiTheme="minorHAnsi" w:hAnsiTheme="minorHAnsi" w:cstheme="minorHAnsi"/>
            <w:color w:val="003399"/>
            <w:u w:val="single"/>
            <w:bdr w:val="none" w:sz="0" w:space="0" w:color="auto" w:frame="1"/>
          </w:rPr>
          <w:t>Survivors UK</w:t>
        </w:r>
      </w:hyperlink>
      <w:r w:rsidR="007B5ED9" w:rsidRPr="007B5ED9">
        <w:rPr>
          <w:rFonts w:asciiTheme="minorHAnsi" w:hAnsiTheme="minorHAnsi" w:cstheme="minorHAnsi"/>
          <w:color w:val="1F2025"/>
        </w:rPr>
        <w:br/>
        <w:t>A national charity supporting men who have been raped or sexually assaulted.</w:t>
      </w:r>
    </w:p>
    <w:p w14:paraId="462EEBCC"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4" w:tgtFrame="_blank" w:tooltip="https://crimestoppers-uk.org/" w:history="1">
        <w:r w:rsidR="007B5ED9" w:rsidRPr="007B5ED9">
          <w:rPr>
            <w:rFonts w:asciiTheme="minorHAnsi" w:hAnsiTheme="minorHAnsi" w:cstheme="minorHAnsi"/>
            <w:color w:val="003399"/>
            <w:u w:val="single"/>
            <w:bdr w:val="none" w:sz="0" w:space="0" w:color="auto" w:frame="1"/>
          </w:rPr>
          <w:t>Crimestoppers</w:t>
        </w:r>
      </w:hyperlink>
      <w:r w:rsidR="007B5ED9" w:rsidRPr="007B5ED9">
        <w:rPr>
          <w:rFonts w:asciiTheme="minorHAnsi" w:hAnsiTheme="minorHAnsi" w:cstheme="minorHAnsi"/>
          <w:color w:val="1F2025"/>
        </w:rPr>
        <w:br/>
        <w:t>A national charity with a free helpline for reporting crime anonymously.</w:t>
      </w:r>
    </w:p>
    <w:p w14:paraId="1118CF26"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5" w:tgtFrame="_blank" w:tooltip="https://www.refuge.org.uk/" w:history="1">
        <w:r w:rsidR="007B5ED9" w:rsidRPr="007B5ED9">
          <w:rPr>
            <w:rFonts w:asciiTheme="minorHAnsi" w:hAnsiTheme="minorHAnsi" w:cstheme="minorHAnsi"/>
            <w:color w:val="003399"/>
            <w:u w:val="single"/>
            <w:bdr w:val="none" w:sz="0" w:space="0" w:color="auto" w:frame="1"/>
          </w:rPr>
          <w:t>Refuge</w:t>
        </w:r>
      </w:hyperlink>
      <w:r w:rsidR="007B5ED9" w:rsidRPr="007B5ED9">
        <w:rPr>
          <w:rFonts w:asciiTheme="minorHAnsi" w:hAnsiTheme="minorHAnsi" w:cstheme="minorHAnsi"/>
          <w:color w:val="1F2025"/>
        </w:rPr>
        <w:br/>
      </w:r>
      <w:proofErr w:type="spellStart"/>
      <w:r w:rsidR="007B5ED9" w:rsidRPr="007B5ED9">
        <w:rPr>
          <w:rFonts w:asciiTheme="minorHAnsi" w:hAnsiTheme="minorHAnsi" w:cstheme="minorHAnsi"/>
          <w:color w:val="1F2025"/>
        </w:rPr>
        <w:t>Refuge</w:t>
      </w:r>
      <w:proofErr w:type="spellEnd"/>
      <w:r w:rsidR="007B5ED9" w:rsidRPr="007B5ED9">
        <w:rPr>
          <w:rFonts w:asciiTheme="minorHAnsi" w:hAnsiTheme="minorHAnsi" w:cstheme="minorHAnsi"/>
          <w:color w:val="1F2025"/>
        </w:rPr>
        <w:t> supports women, children and men with a range of services, including refuges, independent advocacy, community outreach and culturally specific services.</w:t>
      </w:r>
    </w:p>
    <w:p w14:paraId="7FCF96B4" w14:textId="77777777" w:rsidR="007B5ED9" w:rsidRP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0000FF" w:themeColor="hyperlink"/>
          <w:u w:val="single"/>
        </w:rPr>
      </w:pPr>
      <w:hyperlink r:id="rId36" w:history="1">
        <w:r w:rsidR="007B5ED9" w:rsidRPr="007B5ED9">
          <w:rPr>
            <w:rFonts w:asciiTheme="minorHAnsi" w:hAnsiTheme="minorHAnsi" w:cstheme="minorHAnsi"/>
            <w:color w:val="0000FF" w:themeColor="hyperlink"/>
            <w:u w:val="single"/>
          </w:rPr>
          <w:t>Women's Aid</w:t>
        </w:r>
      </w:hyperlink>
    </w:p>
    <w:p w14:paraId="59D5768B" w14:textId="77777777" w:rsidR="007B5ED9" w:rsidRPr="007B5ED9" w:rsidRDefault="007B5ED9"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r w:rsidRPr="007B5ED9">
        <w:rPr>
          <w:rFonts w:asciiTheme="minorHAnsi" w:hAnsiTheme="minorHAnsi" w:cstheme="minorHAnsi"/>
          <w:color w:val="1F2025"/>
        </w:rPr>
        <w:t>Women’s Aid is a national charity working to end domestic abuse against women and children.</w:t>
      </w:r>
    </w:p>
    <w:p w14:paraId="6D3195C6" w14:textId="44238D63" w:rsidR="007B5ED9" w:rsidRDefault="00580F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hyperlink r:id="rId37" w:tgtFrame="_blank" w:tooltip="http://www.mensadviceline.org.uk/" w:history="1">
        <w:r w:rsidR="007B5ED9" w:rsidRPr="007B5ED9">
          <w:rPr>
            <w:rFonts w:asciiTheme="minorHAnsi" w:hAnsiTheme="minorHAnsi" w:cstheme="minorHAnsi"/>
            <w:color w:val="003399"/>
            <w:u w:val="single"/>
            <w:bdr w:val="none" w:sz="0" w:space="0" w:color="auto" w:frame="1"/>
          </w:rPr>
          <w:t>Men's Advice Line</w:t>
        </w:r>
      </w:hyperlink>
      <w:r w:rsidR="007B5ED9" w:rsidRPr="007B5ED9">
        <w:rPr>
          <w:rFonts w:asciiTheme="minorHAnsi" w:hAnsiTheme="minorHAnsi" w:cstheme="minorHAnsi"/>
          <w:color w:val="1F2025"/>
        </w:rPr>
        <w:t>: </w:t>
      </w:r>
      <w:hyperlink r:id="rId38" w:history="1">
        <w:r w:rsidR="007B5ED9" w:rsidRPr="007B5ED9">
          <w:rPr>
            <w:rFonts w:asciiTheme="minorHAnsi" w:hAnsiTheme="minorHAnsi" w:cstheme="minorHAnsi"/>
            <w:color w:val="003399"/>
            <w:u w:val="single"/>
            <w:bdr w:val="none" w:sz="0" w:space="0" w:color="auto" w:frame="1"/>
          </w:rPr>
          <w:t>0808 801 0327</w:t>
        </w:r>
      </w:hyperlink>
      <w:r w:rsidR="007B5ED9" w:rsidRPr="007B5ED9">
        <w:rPr>
          <w:rFonts w:asciiTheme="minorHAnsi" w:hAnsiTheme="minorHAnsi" w:cstheme="minorHAnsi"/>
          <w:color w:val="1F2025"/>
        </w:rPr>
        <w:t> </w:t>
      </w:r>
      <w:r w:rsidR="007B5ED9" w:rsidRPr="007B5ED9">
        <w:rPr>
          <w:rFonts w:asciiTheme="minorHAnsi" w:hAnsiTheme="minorHAnsi" w:cstheme="minorHAnsi"/>
          <w:color w:val="1F2025"/>
        </w:rPr>
        <w:br/>
        <w:t>Confidential helpline for men experiencing domestic violence from a partner or ex-partner (or from other family members).</w:t>
      </w:r>
    </w:p>
    <w:p w14:paraId="22F3F698" w14:textId="77777777" w:rsidR="00B33063" w:rsidRPr="007B5ED9" w:rsidRDefault="00B33063" w:rsidP="007B5ED9">
      <w:pPr>
        <w:shd w:val="clear" w:color="auto" w:fill="FFFFFF"/>
        <w:spacing w:before="100" w:beforeAutospacing="1" w:after="100" w:afterAutospacing="1" w:line="336" w:lineRule="atLeast"/>
        <w:textAlignment w:val="baseline"/>
        <w:rPr>
          <w:rFonts w:asciiTheme="minorHAnsi" w:hAnsiTheme="minorHAnsi" w:cstheme="minorHAnsi"/>
          <w:color w:val="1F2025"/>
        </w:rPr>
      </w:pPr>
    </w:p>
    <w:p w14:paraId="7F670B43" w14:textId="08389C64" w:rsidR="00EA32B3" w:rsidRPr="00FD7500" w:rsidRDefault="00AC3313" w:rsidP="00FD7500">
      <w:pPr>
        <w:pStyle w:val="Heading1"/>
        <w:ind w:left="0"/>
        <w:rPr>
          <w:rFonts w:ascii="Arial" w:hAnsi="Arial" w:cs="Arial"/>
          <w:sz w:val="32"/>
          <w:szCs w:val="32"/>
          <w:u w:val="single"/>
        </w:rPr>
      </w:pPr>
      <w:r w:rsidRPr="007B5ED9">
        <w:rPr>
          <w:rFonts w:asciiTheme="minorHAnsi" w:hAnsiTheme="minorHAnsi" w:cstheme="minorHAnsi"/>
        </w:rPr>
        <w:t xml:space="preserve"> </w:t>
      </w:r>
      <w:bookmarkStart w:id="53" w:name="_Toc171333820"/>
      <w:r w:rsidR="00EA32B3" w:rsidRPr="00FD7500">
        <w:rPr>
          <w:rFonts w:ascii="Arial" w:hAnsi="Arial" w:cs="Arial"/>
          <w:b w:val="0"/>
          <w:bCs w:val="0"/>
          <w:sz w:val="32"/>
          <w:szCs w:val="32"/>
          <w:u w:val="single"/>
        </w:rPr>
        <w:t xml:space="preserve">Appendix </w:t>
      </w:r>
      <w:r w:rsidR="00537A2A">
        <w:rPr>
          <w:rFonts w:ascii="Arial" w:hAnsi="Arial" w:cs="Arial"/>
          <w:b w:val="0"/>
          <w:bCs w:val="0"/>
          <w:sz w:val="32"/>
          <w:szCs w:val="32"/>
          <w:u w:val="single"/>
        </w:rPr>
        <w:t>5</w:t>
      </w:r>
      <w:r w:rsidR="00EA32B3" w:rsidRPr="00FD7500">
        <w:rPr>
          <w:rFonts w:ascii="Arial" w:hAnsi="Arial" w:cs="Arial"/>
          <w:b w:val="0"/>
          <w:bCs w:val="0"/>
          <w:sz w:val="32"/>
          <w:szCs w:val="32"/>
          <w:u w:val="single"/>
        </w:rPr>
        <w:t xml:space="preserve"> </w:t>
      </w:r>
      <w:r w:rsidR="00FD7500" w:rsidRPr="00FD7500">
        <w:rPr>
          <w:rFonts w:ascii="Arial" w:hAnsi="Arial" w:cs="Arial"/>
          <w:sz w:val="32"/>
          <w:szCs w:val="32"/>
          <w:u w:val="single"/>
        </w:rPr>
        <w:t xml:space="preserve">- </w:t>
      </w:r>
      <w:r w:rsidR="00EA32B3" w:rsidRPr="00FD7500">
        <w:rPr>
          <w:rFonts w:ascii="Arial" w:hAnsi="Arial" w:cs="Arial"/>
          <w:b w:val="0"/>
          <w:bCs w:val="0"/>
          <w:sz w:val="32"/>
          <w:szCs w:val="32"/>
          <w:u w:val="single"/>
        </w:rPr>
        <w:t xml:space="preserve">Useful Publications and Websites </w:t>
      </w:r>
      <w:bookmarkEnd w:id="53"/>
    </w:p>
    <w:p w14:paraId="2F27F384" w14:textId="77777777" w:rsidR="00EA32B3" w:rsidRPr="00EA32B3" w:rsidRDefault="00EA32B3" w:rsidP="00EA32B3">
      <w:pPr>
        <w:spacing w:before="100" w:beforeAutospacing="1" w:after="100" w:afterAutospacing="1"/>
      </w:pPr>
      <w:r w:rsidRPr="00EA32B3">
        <w:rPr>
          <w:rFonts w:ascii="Calibri" w:hAnsi="Calibri"/>
          <w:b/>
          <w:bCs/>
        </w:rPr>
        <w:t xml:space="preserve">Government Publications </w:t>
      </w:r>
    </w:p>
    <w:p w14:paraId="20808939" w14:textId="01448872" w:rsidR="00AC3313" w:rsidRPr="007B5ED9" w:rsidRDefault="00EA32B3" w:rsidP="00EA32B3">
      <w:pPr>
        <w:pStyle w:val="ListParagraph"/>
        <w:numPr>
          <w:ilvl w:val="0"/>
          <w:numId w:val="24"/>
        </w:numPr>
        <w:spacing w:before="100" w:beforeAutospacing="1" w:after="100" w:afterAutospacing="1"/>
        <w:rPr>
          <w:rFonts w:asciiTheme="minorHAnsi" w:hAnsiTheme="minorHAnsi" w:cstheme="minorHAnsi"/>
        </w:rPr>
      </w:pPr>
      <w:r w:rsidRPr="00AC3313">
        <w:rPr>
          <w:rFonts w:ascii="Calibri" w:hAnsi="Calibri"/>
        </w:rPr>
        <w:t xml:space="preserve">Keeping Children safe in Education - </w:t>
      </w:r>
      <w:hyperlink r:id="rId39" w:history="1">
        <w:r w:rsidR="007B5ED9" w:rsidRPr="007B5ED9">
          <w:rPr>
            <w:rFonts w:asciiTheme="minorHAnsi" w:hAnsiTheme="minorHAnsi" w:cstheme="minorHAnsi"/>
            <w:color w:val="0000FF"/>
            <w:u w:val="single"/>
          </w:rPr>
          <w:t>Keeping children safe in education - GOV.UK (www.gov.uk)</w:t>
        </w:r>
      </w:hyperlink>
      <w:r w:rsidR="007B5ED9" w:rsidRPr="007B5ED9">
        <w:rPr>
          <w:rFonts w:asciiTheme="minorHAnsi" w:hAnsiTheme="minorHAnsi" w:cstheme="minorHAnsi"/>
        </w:rPr>
        <w:t xml:space="preserve"> </w:t>
      </w:r>
    </w:p>
    <w:p w14:paraId="41F40EBC" w14:textId="140C4E16" w:rsidR="00AC3313" w:rsidRPr="00AC3313" w:rsidRDefault="00EA32B3" w:rsidP="00EA32B3">
      <w:pPr>
        <w:pStyle w:val="ListParagraph"/>
        <w:numPr>
          <w:ilvl w:val="0"/>
          <w:numId w:val="24"/>
        </w:numPr>
        <w:spacing w:before="100" w:beforeAutospacing="1" w:after="100" w:afterAutospacing="1"/>
      </w:pPr>
      <w:r w:rsidRPr="00AC3313">
        <w:rPr>
          <w:rFonts w:ascii="Calibri" w:hAnsi="Calibri"/>
        </w:rPr>
        <w:t xml:space="preserve">Preventing youth violence and gang </w:t>
      </w:r>
      <w:r w:rsidR="00AC3313" w:rsidRPr="00AC3313">
        <w:rPr>
          <w:rFonts w:ascii="Calibri" w:hAnsi="Calibri"/>
        </w:rPr>
        <w:t xml:space="preserve">involvement </w:t>
      </w:r>
      <w:r w:rsidR="00AC3313">
        <w:rPr>
          <w:rFonts w:ascii="Calibri" w:hAnsi="Calibri"/>
        </w:rPr>
        <w:t>-</w:t>
      </w:r>
      <w:r w:rsidRPr="00AC3313">
        <w:rPr>
          <w:rFonts w:ascii="Calibri" w:hAnsi="Calibri"/>
          <w:color w:val="0260BF"/>
        </w:rPr>
        <w:t xml:space="preserve"> </w:t>
      </w:r>
      <w:hyperlink r:id="rId40" w:history="1">
        <w:r w:rsidR="007B5ED9" w:rsidRPr="007B5ED9">
          <w:rPr>
            <w:rFonts w:asciiTheme="minorHAnsi" w:hAnsiTheme="minorHAnsi" w:cstheme="minorHAnsi"/>
            <w:color w:val="0000FF"/>
            <w:u w:val="single"/>
          </w:rPr>
          <w:t>Advice to schools and colleges on gangs and youth violence - GOV.UK (www.gov.uk)</w:t>
        </w:r>
      </w:hyperlink>
      <w:r w:rsidR="007B5ED9" w:rsidRPr="007B5ED9">
        <w:rPr>
          <w:rFonts w:asciiTheme="minorHAnsi" w:hAnsiTheme="minorHAnsi" w:cstheme="minorHAnsi"/>
        </w:rPr>
        <w:t xml:space="preserve"> </w:t>
      </w:r>
    </w:p>
    <w:p w14:paraId="62BF0392" w14:textId="2CF3A820" w:rsidR="00EA32B3" w:rsidRPr="00941447" w:rsidRDefault="00EA32B3" w:rsidP="00EA32B3">
      <w:pPr>
        <w:pStyle w:val="ListParagraph"/>
        <w:numPr>
          <w:ilvl w:val="0"/>
          <w:numId w:val="24"/>
        </w:numPr>
        <w:spacing w:before="100" w:beforeAutospacing="1" w:after="100" w:afterAutospacing="1"/>
      </w:pPr>
      <w:r w:rsidRPr="00AC3313">
        <w:rPr>
          <w:rFonts w:ascii="Calibri" w:hAnsi="Calibri"/>
        </w:rPr>
        <w:t xml:space="preserve">Preventing bullying in schools </w:t>
      </w:r>
      <w:r w:rsidR="00AC3313">
        <w:rPr>
          <w:rFonts w:ascii="Calibri" w:hAnsi="Calibri"/>
        </w:rPr>
        <w:t xml:space="preserve">- </w:t>
      </w:r>
      <w:hyperlink r:id="rId41" w:history="1">
        <w:r w:rsidR="00941447" w:rsidRPr="00AB6262">
          <w:rPr>
            <w:rStyle w:val="Hyperlink"/>
            <w:rFonts w:ascii="Calibri" w:hAnsi="Calibri"/>
          </w:rPr>
          <w:t>www.gov.uk/government/publications/preventing-and-tackling-bullying</w:t>
        </w:r>
      </w:hyperlink>
      <w:r w:rsidR="00941447">
        <w:rPr>
          <w:rFonts w:ascii="Calibri" w:hAnsi="Calibri"/>
          <w:color w:val="0260BF"/>
        </w:rPr>
        <w:t xml:space="preserve"> </w:t>
      </w:r>
      <w:r w:rsidRPr="00AC3313">
        <w:rPr>
          <w:rFonts w:ascii="Calibri" w:hAnsi="Calibri"/>
          <w:color w:val="0260BF"/>
        </w:rPr>
        <w:t xml:space="preserve"> </w:t>
      </w:r>
    </w:p>
    <w:p w14:paraId="73FCD31F" w14:textId="10F89279" w:rsidR="00941447" w:rsidRDefault="00941447" w:rsidP="00941447">
      <w:pPr>
        <w:pStyle w:val="NormalWeb"/>
        <w:numPr>
          <w:ilvl w:val="0"/>
          <w:numId w:val="24"/>
        </w:numPr>
        <w:rPr>
          <w:rFonts w:asciiTheme="minorHAnsi" w:hAnsiTheme="minorHAnsi"/>
        </w:rPr>
      </w:pPr>
      <w:r w:rsidRPr="004F3395">
        <w:rPr>
          <w:rFonts w:asciiTheme="minorHAnsi" w:hAnsiTheme="minorHAnsi" w:cs="Arial"/>
        </w:rPr>
        <w:t xml:space="preserve">DfE: Statutory guidance: Working together to safeguard children, </w:t>
      </w:r>
      <w:r w:rsidR="00CB6019">
        <w:rPr>
          <w:rFonts w:asciiTheme="minorHAnsi" w:hAnsiTheme="minorHAnsi" w:cs="Arial"/>
        </w:rPr>
        <w:t>2023</w:t>
      </w:r>
      <w:r>
        <w:rPr>
          <w:rFonts w:asciiTheme="minorHAnsi" w:hAnsiTheme="minorHAnsi" w:cs="Arial"/>
        </w:rPr>
        <w:t xml:space="preserve">- </w:t>
      </w:r>
      <w:hyperlink r:id="rId42" w:history="1">
        <w:r w:rsidRPr="00AB6262">
          <w:rPr>
            <w:rStyle w:val="Hyperlink"/>
            <w:rFonts w:asciiTheme="minorHAnsi" w:hAnsiTheme="minorHAnsi" w:cs="Arial"/>
          </w:rPr>
          <w:t>https://www.gov.uk/government/publications/working-together-to-safeguard-children--2</w:t>
        </w:r>
      </w:hyperlink>
      <w:r>
        <w:rPr>
          <w:rFonts w:asciiTheme="minorHAnsi" w:hAnsiTheme="minorHAnsi" w:cs="Arial"/>
          <w:color w:val="0000FF"/>
        </w:rPr>
        <w:t xml:space="preserve"> </w:t>
      </w:r>
      <w:r w:rsidRPr="00941447">
        <w:rPr>
          <w:rFonts w:asciiTheme="minorHAnsi" w:hAnsiTheme="minorHAnsi" w:cs="Arial"/>
          <w:color w:val="0000FF"/>
        </w:rPr>
        <w:t xml:space="preserve"> </w:t>
      </w:r>
    </w:p>
    <w:p w14:paraId="52738857" w14:textId="2B17DF0F" w:rsidR="00941447" w:rsidRDefault="00941447" w:rsidP="00941447">
      <w:pPr>
        <w:pStyle w:val="NormalWeb"/>
        <w:numPr>
          <w:ilvl w:val="0"/>
          <w:numId w:val="24"/>
        </w:numPr>
        <w:rPr>
          <w:rFonts w:asciiTheme="minorHAnsi" w:hAnsiTheme="minorHAnsi"/>
        </w:rPr>
      </w:pPr>
      <w:r w:rsidRPr="00941447">
        <w:rPr>
          <w:rFonts w:asciiTheme="minorHAnsi" w:hAnsiTheme="minorHAnsi" w:cs="Arial"/>
        </w:rPr>
        <w:t xml:space="preserve">DfE: Searching, screening and confiscation at school, </w:t>
      </w:r>
      <w:r w:rsidR="00CB6019">
        <w:rPr>
          <w:rFonts w:asciiTheme="minorHAnsi" w:hAnsiTheme="minorHAnsi" w:cs="Arial"/>
        </w:rPr>
        <w:t>July</w:t>
      </w:r>
      <w:r w:rsidR="00891F2D">
        <w:rPr>
          <w:rFonts w:asciiTheme="minorHAnsi" w:hAnsiTheme="minorHAnsi" w:cs="Arial"/>
        </w:rPr>
        <w:t>2022</w:t>
      </w:r>
      <w:r>
        <w:rPr>
          <w:rFonts w:asciiTheme="minorHAnsi" w:hAnsiTheme="minorHAnsi" w:cs="Arial"/>
        </w:rPr>
        <w:t xml:space="preserve"> - </w:t>
      </w:r>
      <w:hyperlink r:id="rId43" w:history="1">
        <w:r w:rsidRPr="00AB6262">
          <w:rPr>
            <w:rStyle w:val="Hyperlink"/>
            <w:rFonts w:asciiTheme="minorHAnsi" w:hAnsiTheme="minorHAnsi" w:cs="Arial"/>
          </w:rPr>
          <w:t>https://www.gov.uk/government/publications/searching-screening-and-confiscation</w:t>
        </w:r>
      </w:hyperlink>
      <w:r>
        <w:rPr>
          <w:rFonts w:asciiTheme="minorHAnsi" w:hAnsiTheme="minorHAnsi" w:cs="Arial"/>
          <w:color w:val="0000FF"/>
        </w:rPr>
        <w:t xml:space="preserve"> </w:t>
      </w:r>
      <w:r w:rsidRPr="00941447">
        <w:rPr>
          <w:rFonts w:asciiTheme="minorHAnsi" w:hAnsiTheme="minorHAnsi" w:cs="Arial"/>
          <w:color w:val="0000FF"/>
        </w:rPr>
        <w:t xml:space="preserve"> </w:t>
      </w:r>
    </w:p>
    <w:p w14:paraId="7D4A0E18" w14:textId="6B67C19C" w:rsidR="00941447" w:rsidRDefault="00941447" w:rsidP="00941447">
      <w:pPr>
        <w:pStyle w:val="NormalWeb"/>
        <w:numPr>
          <w:ilvl w:val="0"/>
          <w:numId w:val="24"/>
        </w:numPr>
        <w:rPr>
          <w:rFonts w:asciiTheme="minorHAnsi" w:hAnsiTheme="minorHAnsi"/>
        </w:rPr>
      </w:pPr>
      <w:r w:rsidRPr="00941447">
        <w:rPr>
          <w:rFonts w:asciiTheme="minorHAnsi" w:hAnsiTheme="minorHAnsi" w:cs="Arial"/>
        </w:rPr>
        <w:t>DfE: Statutory guidance School exclusion</w:t>
      </w:r>
      <w:r w:rsidR="00891F2D">
        <w:rPr>
          <w:rFonts w:asciiTheme="minorHAnsi" w:hAnsiTheme="minorHAnsi" w:cs="Arial"/>
        </w:rPr>
        <w:t xml:space="preserve"> September 202</w:t>
      </w:r>
      <w:r w:rsidR="000A79C1">
        <w:rPr>
          <w:rFonts w:asciiTheme="minorHAnsi" w:hAnsiTheme="minorHAnsi" w:cs="Arial"/>
        </w:rPr>
        <w:t>3</w:t>
      </w:r>
      <w:r>
        <w:rPr>
          <w:rFonts w:asciiTheme="minorHAnsi" w:hAnsiTheme="minorHAnsi" w:cs="Arial"/>
        </w:rPr>
        <w:t xml:space="preserve"> - </w:t>
      </w:r>
      <w:hyperlink r:id="rId44" w:history="1">
        <w:r w:rsidRPr="00AB6262">
          <w:rPr>
            <w:rStyle w:val="Hyperlink"/>
            <w:rFonts w:asciiTheme="minorHAnsi" w:hAnsiTheme="minorHAnsi" w:cs="Arial"/>
          </w:rPr>
          <w:t>https://www.gov.uk/government/publications/school-exclusion</w:t>
        </w:r>
      </w:hyperlink>
      <w:r>
        <w:rPr>
          <w:rFonts w:asciiTheme="minorHAnsi" w:hAnsiTheme="minorHAnsi" w:cs="Arial"/>
          <w:color w:val="0000FF"/>
        </w:rPr>
        <w:t xml:space="preserve"> </w:t>
      </w:r>
      <w:r w:rsidRPr="00941447">
        <w:rPr>
          <w:rFonts w:asciiTheme="minorHAnsi" w:hAnsiTheme="minorHAnsi" w:cs="Arial"/>
          <w:color w:val="0000FF"/>
        </w:rPr>
        <w:t xml:space="preserve"> </w:t>
      </w:r>
    </w:p>
    <w:p w14:paraId="3C6FFCF8" w14:textId="067B5E68" w:rsidR="00941447" w:rsidRDefault="00941447" w:rsidP="00941447">
      <w:pPr>
        <w:pStyle w:val="NormalWeb"/>
        <w:numPr>
          <w:ilvl w:val="0"/>
          <w:numId w:val="24"/>
        </w:numPr>
        <w:rPr>
          <w:rFonts w:asciiTheme="minorHAnsi" w:hAnsiTheme="minorHAnsi"/>
        </w:rPr>
      </w:pPr>
      <w:r w:rsidRPr="00941447">
        <w:rPr>
          <w:rFonts w:asciiTheme="minorHAnsi" w:hAnsiTheme="minorHAnsi" w:cs="Arial"/>
        </w:rPr>
        <w:t xml:space="preserve">DfE: Teaching Online Safety in Schools, </w:t>
      </w:r>
      <w:r w:rsidR="00A72661">
        <w:rPr>
          <w:rFonts w:asciiTheme="minorHAnsi" w:hAnsiTheme="minorHAnsi" w:cs="Arial"/>
        </w:rPr>
        <w:t>January 2023</w:t>
      </w:r>
      <w:r>
        <w:rPr>
          <w:rFonts w:asciiTheme="minorHAnsi" w:hAnsiTheme="minorHAnsi" w:cs="Arial"/>
        </w:rPr>
        <w:t xml:space="preserve"> - </w:t>
      </w:r>
      <w:hyperlink r:id="rId45" w:history="1">
        <w:r w:rsidRPr="00AB6262">
          <w:rPr>
            <w:rStyle w:val="Hyperlink"/>
            <w:rFonts w:asciiTheme="minorHAnsi" w:hAnsiTheme="minorHAnsi" w:cs="Arial"/>
          </w:rPr>
          <w:t>https://www.gov.uk/government/publications/teaching-online-safety-in-schools</w:t>
        </w:r>
      </w:hyperlink>
      <w:r>
        <w:rPr>
          <w:rFonts w:asciiTheme="minorHAnsi" w:hAnsiTheme="minorHAnsi" w:cs="Arial"/>
          <w:color w:val="0000FF"/>
        </w:rPr>
        <w:t xml:space="preserve"> </w:t>
      </w:r>
      <w:r w:rsidRPr="00941447">
        <w:rPr>
          <w:rFonts w:asciiTheme="minorHAnsi" w:hAnsiTheme="minorHAnsi" w:cs="Arial"/>
          <w:color w:val="0000FF"/>
        </w:rPr>
        <w:t xml:space="preserve"> </w:t>
      </w:r>
    </w:p>
    <w:p w14:paraId="051778E2" w14:textId="0976D9F5" w:rsidR="00941447" w:rsidRDefault="00941447" w:rsidP="00941447">
      <w:pPr>
        <w:pStyle w:val="NormalWeb"/>
        <w:numPr>
          <w:ilvl w:val="0"/>
          <w:numId w:val="24"/>
        </w:numPr>
        <w:rPr>
          <w:rFonts w:asciiTheme="minorHAnsi" w:hAnsiTheme="minorHAnsi"/>
        </w:rPr>
      </w:pPr>
      <w:r w:rsidRPr="00941447">
        <w:rPr>
          <w:rFonts w:asciiTheme="minorHAnsi" w:hAnsiTheme="minorHAnsi" w:cs="Arial"/>
          <w:color w:val="000000" w:themeColor="text1"/>
        </w:rPr>
        <w:t>DfE: Relationship Education and Relationship and Sex Education</w:t>
      </w:r>
      <w:r>
        <w:rPr>
          <w:rFonts w:asciiTheme="minorHAnsi" w:hAnsiTheme="minorHAnsi" w:cs="Arial"/>
          <w:color w:val="000000" w:themeColor="text1"/>
        </w:rPr>
        <w:t xml:space="preserve">- </w:t>
      </w:r>
      <w:hyperlink r:id="rId46" w:anchor="full-publication-update-history" w:history="1">
        <w:r w:rsidR="00891F2D" w:rsidRPr="00891F2D">
          <w:rPr>
            <w:rStyle w:val="Hyperlink"/>
            <w:rFonts w:asciiTheme="minorHAnsi" w:hAnsiTheme="minorHAnsi" w:cs="Arial"/>
          </w:rPr>
          <w:t>https://www.gov.uk/government/publications/relationships-education-relationships-and-sex-education-rse-and-health-education#full-publication-update-history</w:t>
        </w:r>
      </w:hyperlink>
    </w:p>
    <w:p w14:paraId="671A6215" w14:textId="45E18270" w:rsidR="00941447" w:rsidRDefault="00941447" w:rsidP="00941447">
      <w:pPr>
        <w:pStyle w:val="NormalWeb"/>
        <w:numPr>
          <w:ilvl w:val="0"/>
          <w:numId w:val="24"/>
        </w:numPr>
        <w:rPr>
          <w:rFonts w:asciiTheme="minorHAnsi" w:hAnsiTheme="minorHAnsi"/>
        </w:rPr>
      </w:pPr>
      <w:r w:rsidRPr="00941447">
        <w:rPr>
          <w:rFonts w:asciiTheme="minorHAnsi" w:hAnsiTheme="minorHAnsi" w:cs="Arial"/>
        </w:rPr>
        <w:t>DfE: Behaviour in schools</w:t>
      </w:r>
      <w:r>
        <w:rPr>
          <w:rFonts w:asciiTheme="minorHAnsi" w:hAnsiTheme="minorHAnsi" w:cs="Arial"/>
        </w:rPr>
        <w:t xml:space="preserve"> </w:t>
      </w:r>
      <w:r w:rsidR="00A72661">
        <w:rPr>
          <w:rFonts w:asciiTheme="minorHAnsi" w:hAnsiTheme="minorHAnsi" w:cs="Arial"/>
        </w:rPr>
        <w:t>February 2024</w:t>
      </w:r>
      <w:r>
        <w:rPr>
          <w:rFonts w:asciiTheme="minorHAnsi" w:hAnsiTheme="minorHAnsi" w:cs="Arial"/>
        </w:rPr>
        <w:t xml:space="preserve">- </w:t>
      </w:r>
      <w:r w:rsidRPr="00941447">
        <w:rPr>
          <w:rFonts w:asciiTheme="minorHAnsi" w:hAnsiTheme="minorHAnsi" w:cs="Arial"/>
        </w:rPr>
        <w:t xml:space="preserve"> </w:t>
      </w:r>
      <w:hyperlink r:id="rId47" w:history="1">
        <w:r w:rsidR="007F3B72" w:rsidRPr="007F3B72">
          <w:rPr>
            <w:rStyle w:val="Hyperlink"/>
            <w:rFonts w:asciiTheme="minorHAnsi" w:hAnsiTheme="minorHAnsi" w:cs="Arial"/>
          </w:rPr>
          <w:t>Behaviour in Schools guidance</w:t>
        </w:r>
      </w:hyperlink>
      <w:r w:rsidRPr="00941447">
        <w:rPr>
          <w:rFonts w:asciiTheme="minorHAnsi" w:hAnsiTheme="minorHAnsi" w:cs="Arial"/>
          <w:color w:val="0000FF"/>
        </w:rPr>
        <w:t xml:space="preserve"> </w:t>
      </w:r>
    </w:p>
    <w:p w14:paraId="6F06A5BB" w14:textId="2E5B5B29" w:rsidR="00941447" w:rsidRDefault="00941447" w:rsidP="00941447">
      <w:pPr>
        <w:pStyle w:val="NormalWeb"/>
        <w:numPr>
          <w:ilvl w:val="0"/>
          <w:numId w:val="24"/>
        </w:numPr>
        <w:rPr>
          <w:rFonts w:asciiTheme="minorHAnsi" w:hAnsiTheme="minorHAnsi"/>
        </w:rPr>
      </w:pPr>
      <w:r w:rsidRPr="00941447">
        <w:rPr>
          <w:rFonts w:asciiTheme="minorHAnsi" w:hAnsiTheme="minorHAnsi" w:cs="Arial"/>
          <w:color w:val="000000" w:themeColor="text1"/>
        </w:rPr>
        <w:t>DfE: Mental health and behaviour in schools</w:t>
      </w:r>
      <w:r>
        <w:rPr>
          <w:rFonts w:asciiTheme="minorHAnsi" w:hAnsiTheme="minorHAnsi"/>
        </w:rPr>
        <w:t xml:space="preserve"> - </w:t>
      </w:r>
      <w:hyperlink r:id="rId48" w:history="1">
        <w:r w:rsidRPr="00AB6262">
          <w:rPr>
            <w:rStyle w:val="Hyperlink"/>
            <w:rFonts w:asciiTheme="minorHAnsi" w:hAnsiTheme="minorHAnsi" w:cs="Arial"/>
          </w:rPr>
          <w:t>https://www.gov.uk/government/publications/mental-health-and-behaviour-in-schools--2</w:t>
        </w:r>
      </w:hyperlink>
      <w:r>
        <w:rPr>
          <w:rFonts w:asciiTheme="minorHAnsi" w:hAnsiTheme="minorHAnsi" w:cs="Arial"/>
          <w:color w:val="1F497D" w:themeColor="text2"/>
        </w:rPr>
        <w:t xml:space="preserve"> </w:t>
      </w:r>
      <w:r w:rsidRPr="00941447">
        <w:rPr>
          <w:rFonts w:asciiTheme="minorHAnsi" w:hAnsiTheme="minorHAnsi" w:cs="Arial"/>
          <w:color w:val="1F497D" w:themeColor="text2"/>
        </w:rPr>
        <w:t xml:space="preserve"> </w:t>
      </w:r>
    </w:p>
    <w:p w14:paraId="31DFDC8C" w14:textId="5AACF316" w:rsidR="00941447" w:rsidRDefault="00941447" w:rsidP="00941447">
      <w:pPr>
        <w:pStyle w:val="NormalWeb"/>
        <w:numPr>
          <w:ilvl w:val="0"/>
          <w:numId w:val="24"/>
        </w:numPr>
        <w:rPr>
          <w:rFonts w:asciiTheme="minorHAnsi" w:hAnsiTheme="minorHAnsi"/>
        </w:rPr>
      </w:pPr>
      <w:r w:rsidRPr="00941447">
        <w:rPr>
          <w:rFonts w:asciiTheme="minorHAnsi" w:hAnsiTheme="minorHAnsi" w:cs="Arial"/>
        </w:rPr>
        <w:t>DfE: Cyberbullying: Advice for headteachers and school staff, November 2014</w:t>
      </w:r>
      <w:r>
        <w:rPr>
          <w:rFonts w:asciiTheme="minorHAnsi" w:hAnsiTheme="minorHAnsi" w:cs="Arial"/>
        </w:rPr>
        <w:t xml:space="preserve"> -</w:t>
      </w:r>
      <w:r>
        <w:rPr>
          <w:rFonts w:asciiTheme="minorHAnsi" w:hAnsiTheme="minorHAnsi" w:cs="Arial"/>
          <w:color w:val="0000FF"/>
        </w:rPr>
        <w:t xml:space="preserve"> </w:t>
      </w:r>
      <w:hyperlink r:id="rId49" w:history="1">
        <w:r w:rsidR="00891F2D">
          <w:rPr>
            <w:rStyle w:val="Hyperlink"/>
            <w:rFonts w:asciiTheme="minorHAnsi" w:hAnsiTheme="minorHAnsi" w:cs="Arial"/>
          </w:rPr>
          <w:t>https://assets.publishing.service.gov.uk/government/uploads/system/uploads/attachment_data/file/1069987/Cyberbullying_Advice_for_Headteachers_and_School_Staff_121114.pdf</w:t>
        </w:r>
      </w:hyperlink>
      <w:r>
        <w:rPr>
          <w:rFonts w:asciiTheme="minorHAnsi" w:hAnsiTheme="minorHAnsi" w:cs="Arial"/>
          <w:color w:val="0000FF"/>
        </w:rPr>
        <w:t xml:space="preserve"> </w:t>
      </w:r>
      <w:r w:rsidRPr="00941447">
        <w:rPr>
          <w:rFonts w:asciiTheme="minorHAnsi" w:hAnsiTheme="minorHAnsi" w:cs="Arial"/>
          <w:color w:val="0000FF"/>
        </w:rPr>
        <w:t xml:space="preserve"> </w:t>
      </w:r>
    </w:p>
    <w:p w14:paraId="79BC01B8" w14:textId="0FAE6837" w:rsidR="001E0312" w:rsidRDefault="001E0312" w:rsidP="001E0312">
      <w:pPr>
        <w:pStyle w:val="ListParagraph"/>
        <w:numPr>
          <w:ilvl w:val="0"/>
          <w:numId w:val="24"/>
        </w:numPr>
        <w:spacing w:before="100" w:beforeAutospacing="1" w:after="100" w:afterAutospacing="1"/>
        <w:rPr>
          <w:rFonts w:asciiTheme="minorHAnsi" w:hAnsiTheme="minorHAnsi" w:cs="Arial"/>
        </w:rPr>
      </w:pPr>
      <w:r w:rsidRPr="001E0312">
        <w:rPr>
          <w:rFonts w:asciiTheme="minorHAnsi" w:hAnsiTheme="minorHAnsi" w:cs="Arial"/>
        </w:rPr>
        <w:t xml:space="preserve">Sharing nudes and semi-nudes: advice for education settings working with children and young people, March 2024 – </w:t>
      </w:r>
      <w:hyperlink r:id="rId50" w:history="1">
        <w:r w:rsidR="004B2187" w:rsidRPr="00A87466">
          <w:rPr>
            <w:rStyle w:val="Hyperlink"/>
            <w:rFonts w:asciiTheme="minorHAnsi" w:hAnsiTheme="minorHAnsi" w:cs="Arial"/>
          </w:rPr>
          <w:t>https://www.gov.uk/government/publications/sharing-nudes-and-semi-nudes-advice-for-education-settings-working-with-children-and-young-people</w:t>
        </w:r>
      </w:hyperlink>
    </w:p>
    <w:p w14:paraId="1C073603" w14:textId="11DE56A6" w:rsidR="00941447" w:rsidRPr="00941447" w:rsidRDefault="00941447" w:rsidP="00941447">
      <w:pPr>
        <w:pStyle w:val="ListParagraph"/>
        <w:numPr>
          <w:ilvl w:val="0"/>
          <w:numId w:val="24"/>
        </w:numPr>
        <w:spacing w:before="100" w:beforeAutospacing="1" w:after="100" w:afterAutospacing="1"/>
      </w:pPr>
      <w:r w:rsidRPr="00941447">
        <w:rPr>
          <w:rFonts w:asciiTheme="minorHAnsi" w:hAnsiTheme="minorHAnsi" w:cs="Arial"/>
        </w:rPr>
        <w:t>UKCIS: Tackling race and faith targeted bullying face to face and online. May 2017</w:t>
      </w:r>
      <w:r>
        <w:rPr>
          <w:rFonts w:asciiTheme="minorHAnsi" w:hAnsiTheme="minorHAnsi" w:cs="Arial"/>
        </w:rPr>
        <w:t xml:space="preserve"> -</w:t>
      </w:r>
      <w:r>
        <w:rPr>
          <w:rFonts w:asciiTheme="minorHAnsi" w:hAnsiTheme="minorHAnsi" w:cs="Arial"/>
          <w:color w:val="0000FF"/>
        </w:rPr>
        <w:t xml:space="preserve"> </w:t>
      </w:r>
      <w:r w:rsidR="00891F2D" w:rsidRPr="00891F2D">
        <w:rPr>
          <w:rFonts w:asciiTheme="minorHAnsi" w:hAnsiTheme="minorHAnsi" w:cs="Arial"/>
          <w:color w:val="0000FF"/>
        </w:rPr>
        <w:t>https://www.gov.uk/government/publications/tackling-race-and-faith-targeted-bullying-face-to-face-and-online-a-guide-for-schools</w:t>
      </w:r>
    </w:p>
    <w:p w14:paraId="2EFCEB03" w14:textId="3EB7DED1" w:rsidR="00941447" w:rsidRPr="00941447" w:rsidRDefault="00941447" w:rsidP="00941447">
      <w:pPr>
        <w:pStyle w:val="ListParagraph"/>
        <w:numPr>
          <w:ilvl w:val="0"/>
          <w:numId w:val="24"/>
        </w:numPr>
        <w:spacing w:before="100" w:beforeAutospacing="1" w:after="100" w:afterAutospacing="1"/>
      </w:pPr>
      <w:r w:rsidRPr="00941447">
        <w:rPr>
          <w:rFonts w:asciiTheme="minorHAnsi" w:hAnsiTheme="minorHAnsi" w:cs="Arial"/>
          <w:color w:val="000000" w:themeColor="text1"/>
        </w:rPr>
        <w:t>UKCIS: Education for a connected world, June 2020</w:t>
      </w:r>
      <w:r>
        <w:rPr>
          <w:rFonts w:asciiTheme="minorHAnsi" w:hAnsiTheme="minorHAnsi" w:cs="Arial"/>
          <w:color w:val="000000" w:themeColor="text1"/>
        </w:rPr>
        <w:t xml:space="preserve"> -</w:t>
      </w:r>
      <w:r>
        <w:rPr>
          <w:rFonts w:asciiTheme="minorHAnsi" w:hAnsiTheme="minorHAnsi" w:cs="Arial"/>
          <w:color w:val="4F81BD" w:themeColor="accent1"/>
        </w:rPr>
        <w:t xml:space="preserve"> </w:t>
      </w:r>
      <w:hyperlink r:id="rId51" w:history="1">
        <w:r w:rsidRPr="00AB6262">
          <w:rPr>
            <w:rStyle w:val="Hyperlink"/>
            <w:rFonts w:asciiTheme="minorHAnsi" w:hAnsiTheme="minorHAnsi" w:cs="Arial"/>
          </w:rPr>
          <w:t>https://www.gov.uk/government/publications/education-for-a-connected-worl</w:t>
        </w:r>
        <w:r w:rsidRPr="00AB6262">
          <w:rPr>
            <w:rStyle w:val="Hyperlink"/>
            <w:rFonts w:asciiTheme="minorHAnsi" w:hAnsiTheme="minorHAnsi"/>
          </w:rPr>
          <w:t>d</w:t>
        </w:r>
      </w:hyperlink>
    </w:p>
    <w:p w14:paraId="28358949" w14:textId="693889A0" w:rsidR="00941447" w:rsidRPr="00941447" w:rsidRDefault="00941447" w:rsidP="00941447">
      <w:pPr>
        <w:pStyle w:val="ListParagraph"/>
        <w:numPr>
          <w:ilvl w:val="0"/>
          <w:numId w:val="24"/>
        </w:numPr>
        <w:spacing w:before="100" w:beforeAutospacing="1" w:after="100" w:afterAutospacing="1"/>
      </w:pPr>
      <w:r w:rsidRPr="00941447">
        <w:rPr>
          <w:rFonts w:asciiTheme="minorHAnsi" w:hAnsiTheme="minorHAnsi" w:cs="Arial"/>
        </w:rPr>
        <w:t>Gov.uk: Equality Act 2010: advice for schools</w:t>
      </w:r>
      <w:r>
        <w:rPr>
          <w:rFonts w:asciiTheme="minorHAnsi" w:hAnsiTheme="minorHAnsi" w:cs="Arial"/>
        </w:rPr>
        <w:t xml:space="preserve"> - </w:t>
      </w:r>
      <w:hyperlink r:id="rId52" w:history="1">
        <w:r w:rsidRPr="00AB6262">
          <w:rPr>
            <w:rStyle w:val="Hyperlink"/>
            <w:rFonts w:asciiTheme="minorHAnsi" w:hAnsiTheme="minorHAnsi" w:cs="Arial"/>
          </w:rPr>
          <w:t>https://www.gov.uk/government/publications/equality-act-2010-advice-for-schools</w:t>
        </w:r>
      </w:hyperlink>
      <w:r>
        <w:rPr>
          <w:rFonts w:asciiTheme="minorHAnsi" w:hAnsiTheme="minorHAnsi" w:cs="Arial"/>
          <w:color w:val="0000FF"/>
        </w:rPr>
        <w:t xml:space="preserve"> </w:t>
      </w:r>
      <w:r w:rsidRPr="00941447">
        <w:rPr>
          <w:rFonts w:asciiTheme="minorHAnsi" w:hAnsiTheme="minorHAnsi" w:cs="Arial"/>
          <w:color w:val="0000FF"/>
        </w:rPr>
        <w:t xml:space="preserve"> </w:t>
      </w:r>
    </w:p>
    <w:p w14:paraId="675F8256" w14:textId="77777777" w:rsidR="00F5441E" w:rsidRDefault="00F5441E">
      <w:pPr>
        <w:widowControl w:val="0"/>
        <w:autoSpaceDE w:val="0"/>
        <w:autoSpaceDN w:val="0"/>
        <w:rPr>
          <w:rFonts w:ascii="Calibri" w:hAnsi="Calibri"/>
          <w:b/>
          <w:bCs/>
        </w:rPr>
      </w:pPr>
      <w:r>
        <w:rPr>
          <w:rFonts w:ascii="Calibri" w:hAnsi="Calibri"/>
          <w:b/>
          <w:bCs/>
        </w:rPr>
        <w:br w:type="page"/>
      </w:r>
    </w:p>
    <w:p w14:paraId="68817771" w14:textId="5BFF2C9E" w:rsidR="00EA32B3" w:rsidRPr="00AC3313" w:rsidRDefault="00EA32B3" w:rsidP="00EA32B3">
      <w:pPr>
        <w:spacing w:before="100" w:beforeAutospacing="1" w:after="100" w:afterAutospacing="1"/>
      </w:pPr>
      <w:r w:rsidRPr="00EA32B3">
        <w:rPr>
          <w:rFonts w:ascii="Calibri" w:hAnsi="Calibri"/>
          <w:b/>
          <w:bCs/>
        </w:rPr>
        <w:lastRenderedPageBreak/>
        <w:t xml:space="preserve">Other useful documents </w:t>
      </w:r>
    </w:p>
    <w:p w14:paraId="1E6AF7E4" w14:textId="16E07984" w:rsidR="00B95D46" w:rsidRPr="00B95D46" w:rsidRDefault="00B95D46" w:rsidP="00D933D0">
      <w:pPr>
        <w:pStyle w:val="ListParagraph"/>
        <w:numPr>
          <w:ilvl w:val="0"/>
          <w:numId w:val="24"/>
        </w:numPr>
        <w:rPr>
          <w:rFonts w:asciiTheme="minorHAnsi" w:hAnsiTheme="minorHAnsi"/>
        </w:rPr>
      </w:pPr>
      <w:r w:rsidRPr="00B95D46">
        <w:rPr>
          <w:rFonts w:asciiTheme="minorHAnsi" w:hAnsiTheme="minorHAnsi"/>
        </w:rPr>
        <w:t xml:space="preserve">The Safeguarding Network – </w:t>
      </w:r>
      <w:r w:rsidR="002A1324">
        <w:rPr>
          <w:rFonts w:asciiTheme="minorHAnsi" w:hAnsiTheme="minorHAnsi"/>
        </w:rPr>
        <w:t>Child</w:t>
      </w:r>
      <w:r w:rsidRPr="00B95D46">
        <w:rPr>
          <w:rFonts w:asciiTheme="minorHAnsi" w:hAnsiTheme="minorHAnsi"/>
        </w:rPr>
        <w:t>-on-</w:t>
      </w:r>
      <w:r w:rsidR="002A1324">
        <w:rPr>
          <w:rFonts w:asciiTheme="minorHAnsi" w:hAnsiTheme="minorHAnsi"/>
        </w:rPr>
        <w:t>child</w:t>
      </w:r>
      <w:r w:rsidRPr="00B95D46">
        <w:rPr>
          <w:rFonts w:asciiTheme="minorHAnsi" w:hAnsiTheme="minorHAnsi"/>
        </w:rPr>
        <w:t xml:space="preserve"> abuse </w:t>
      </w:r>
    </w:p>
    <w:p w14:paraId="196243EB" w14:textId="25CCD3DA" w:rsidR="00D933D0" w:rsidRDefault="00580F63" w:rsidP="00D933D0">
      <w:pPr>
        <w:pStyle w:val="ListParagraph"/>
        <w:ind w:left="720"/>
        <w:rPr>
          <w:rStyle w:val="Hyperlink"/>
          <w:rFonts w:ascii="Calibri" w:hAnsi="Calibri"/>
        </w:rPr>
      </w:pPr>
      <w:hyperlink r:id="rId53" w:history="1">
        <w:r w:rsidR="004B2187" w:rsidRPr="00A87466">
          <w:rPr>
            <w:rStyle w:val="Hyperlink"/>
            <w:rFonts w:ascii="Calibri" w:hAnsi="Calibri"/>
          </w:rPr>
          <w:t>https://safeguarding.network/content/safeguarding-resources/peer-peer-abuse/</w:t>
        </w:r>
      </w:hyperlink>
    </w:p>
    <w:p w14:paraId="424A5FA9" w14:textId="77777777" w:rsidR="004B2187" w:rsidRPr="00B95D46" w:rsidRDefault="004B2187" w:rsidP="00D933D0">
      <w:pPr>
        <w:pStyle w:val="ListParagraph"/>
        <w:ind w:left="720"/>
        <w:rPr>
          <w:rFonts w:asciiTheme="minorHAnsi" w:hAnsiTheme="minorHAnsi"/>
        </w:rPr>
      </w:pPr>
    </w:p>
    <w:p w14:paraId="1D2DACBC" w14:textId="71DDBDA3" w:rsidR="00094AF9" w:rsidRPr="00094AF9" w:rsidRDefault="00EA32B3" w:rsidP="00D933D0">
      <w:pPr>
        <w:pStyle w:val="ListParagraph"/>
        <w:numPr>
          <w:ilvl w:val="0"/>
          <w:numId w:val="24"/>
        </w:numPr>
      </w:pPr>
      <w:r w:rsidRPr="00AC3313">
        <w:rPr>
          <w:rFonts w:ascii="Calibri" w:hAnsi="Calibri"/>
        </w:rPr>
        <w:t xml:space="preserve">Preventing abuse among children and young people-guidance from Stop it Now </w:t>
      </w:r>
    </w:p>
    <w:p w14:paraId="0156F130" w14:textId="69D44152" w:rsidR="00094AF9" w:rsidRDefault="00580F63" w:rsidP="00D933D0">
      <w:pPr>
        <w:ind w:left="720"/>
        <w:rPr>
          <w:rFonts w:asciiTheme="minorHAnsi" w:hAnsiTheme="minorHAnsi" w:cstheme="minorHAnsi"/>
        </w:rPr>
      </w:pPr>
      <w:hyperlink r:id="rId54" w:history="1">
        <w:r w:rsidR="00094AF9" w:rsidRPr="00094AF9">
          <w:rPr>
            <w:rStyle w:val="Hyperlink"/>
            <w:rFonts w:asciiTheme="minorHAnsi" w:hAnsiTheme="minorHAnsi" w:cstheme="minorHAnsi"/>
          </w:rPr>
          <w:t>stop_booklets_childs_play_preventing_abuse_among_children_and_young_people01_14.pdf (stopitnow.org.uk)</w:t>
        </w:r>
      </w:hyperlink>
      <w:r w:rsidR="00094AF9" w:rsidRPr="00094AF9">
        <w:rPr>
          <w:rFonts w:asciiTheme="minorHAnsi" w:hAnsiTheme="minorHAnsi" w:cstheme="minorHAnsi"/>
        </w:rPr>
        <w:t xml:space="preserve"> </w:t>
      </w:r>
    </w:p>
    <w:p w14:paraId="0EDAD46A" w14:textId="77777777" w:rsidR="00D933D0" w:rsidRPr="00094AF9" w:rsidRDefault="00D933D0" w:rsidP="00D933D0">
      <w:pPr>
        <w:ind w:left="720"/>
        <w:rPr>
          <w:rFonts w:asciiTheme="minorHAnsi" w:hAnsiTheme="minorHAnsi" w:cstheme="minorHAnsi"/>
        </w:rPr>
      </w:pPr>
    </w:p>
    <w:p w14:paraId="57133404" w14:textId="7E300389" w:rsidR="00EA32B3" w:rsidRPr="00AC3313" w:rsidRDefault="00EA32B3" w:rsidP="00D933D0">
      <w:pPr>
        <w:pStyle w:val="ListParagraph"/>
        <w:numPr>
          <w:ilvl w:val="0"/>
          <w:numId w:val="24"/>
        </w:numPr>
      </w:pPr>
      <w:r w:rsidRPr="00AC3313">
        <w:rPr>
          <w:rFonts w:ascii="Calibri" w:hAnsi="Calibri"/>
        </w:rPr>
        <w:t xml:space="preserve">What is Age appropriate? </w:t>
      </w:r>
    </w:p>
    <w:p w14:paraId="16BF6B00" w14:textId="7C139004" w:rsidR="00EA32B3" w:rsidRDefault="00580F63" w:rsidP="00D933D0">
      <w:pPr>
        <w:ind w:left="720"/>
        <w:rPr>
          <w:rFonts w:ascii="Calibri" w:hAnsi="Calibri"/>
          <w:color w:val="0260BF"/>
        </w:rPr>
      </w:pPr>
      <w:hyperlink r:id="rId55" w:history="1">
        <w:r w:rsidR="00094AF9" w:rsidRPr="001168BE">
          <w:rPr>
            <w:rStyle w:val="Hyperlink"/>
            <w:rFonts w:ascii="Calibri" w:hAnsi="Calibri"/>
          </w:rPr>
          <w:t>http://www.stopitnow.org/ohc-content/what-is-age-appropriate</w:t>
        </w:r>
      </w:hyperlink>
      <w:r w:rsidR="00094AF9">
        <w:rPr>
          <w:rFonts w:ascii="Calibri" w:hAnsi="Calibri"/>
          <w:color w:val="0260BF"/>
        </w:rPr>
        <w:t xml:space="preserve"> </w:t>
      </w:r>
      <w:r w:rsidR="00EA32B3" w:rsidRPr="00EA32B3">
        <w:rPr>
          <w:rFonts w:ascii="Calibri" w:hAnsi="Calibri"/>
          <w:color w:val="0260BF"/>
        </w:rPr>
        <w:t xml:space="preserve"> </w:t>
      </w:r>
    </w:p>
    <w:p w14:paraId="1588DB6C" w14:textId="77777777" w:rsidR="00D933D0" w:rsidRPr="00EA32B3" w:rsidRDefault="00D933D0" w:rsidP="00D933D0">
      <w:pPr>
        <w:ind w:left="720"/>
      </w:pPr>
    </w:p>
    <w:p w14:paraId="4878A7E8" w14:textId="2502897F" w:rsidR="00EA32B3" w:rsidRPr="00AC3313" w:rsidRDefault="00EA32B3" w:rsidP="00D933D0">
      <w:pPr>
        <w:pStyle w:val="ListParagraph"/>
        <w:numPr>
          <w:ilvl w:val="0"/>
          <w:numId w:val="24"/>
        </w:numPr>
      </w:pPr>
      <w:r w:rsidRPr="00AC3313">
        <w:rPr>
          <w:rFonts w:ascii="Calibri" w:hAnsi="Calibri"/>
        </w:rPr>
        <w:t xml:space="preserve">Brook Traffic lights </w:t>
      </w:r>
    </w:p>
    <w:p w14:paraId="57CE3F01" w14:textId="3E567C5A" w:rsidR="00EA32B3" w:rsidRDefault="00580F63" w:rsidP="00D933D0">
      <w:pPr>
        <w:ind w:left="720"/>
        <w:rPr>
          <w:rFonts w:ascii="Calibri" w:hAnsi="Calibri"/>
          <w:color w:val="0260BF"/>
        </w:rPr>
      </w:pPr>
      <w:hyperlink r:id="rId56" w:history="1">
        <w:r w:rsidR="00094AF9" w:rsidRPr="001168BE">
          <w:rPr>
            <w:rStyle w:val="Hyperlink"/>
            <w:rFonts w:ascii="Calibri" w:hAnsi="Calibri"/>
          </w:rPr>
          <w:t>https://www.brook.org.uk/our-work/using-the-sexual-behaviours-traffic-light-tool</w:t>
        </w:r>
      </w:hyperlink>
      <w:r w:rsidR="00094AF9">
        <w:rPr>
          <w:rFonts w:ascii="Calibri" w:hAnsi="Calibri"/>
          <w:color w:val="0260BF"/>
        </w:rPr>
        <w:t xml:space="preserve"> </w:t>
      </w:r>
      <w:r w:rsidR="00EA32B3" w:rsidRPr="00EA32B3">
        <w:rPr>
          <w:rFonts w:ascii="Calibri" w:hAnsi="Calibri"/>
          <w:color w:val="0260BF"/>
        </w:rPr>
        <w:t xml:space="preserve"> </w:t>
      </w:r>
    </w:p>
    <w:p w14:paraId="16ED526D" w14:textId="77777777" w:rsidR="00D933D0" w:rsidRPr="00EA32B3" w:rsidRDefault="00D933D0" w:rsidP="00D933D0">
      <w:pPr>
        <w:ind w:left="720"/>
      </w:pPr>
    </w:p>
    <w:p w14:paraId="46202763" w14:textId="1C92EEE0" w:rsidR="00A3536C" w:rsidRPr="00094AF9" w:rsidRDefault="00EA32B3" w:rsidP="00D933D0">
      <w:pPr>
        <w:pStyle w:val="ListParagraph"/>
        <w:numPr>
          <w:ilvl w:val="0"/>
          <w:numId w:val="24"/>
        </w:numPr>
      </w:pPr>
      <w:r w:rsidRPr="00AC3313">
        <w:rPr>
          <w:rFonts w:ascii="Calibri" w:hAnsi="Calibri"/>
        </w:rPr>
        <w:t xml:space="preserve">NSPCC-Harmful sexual behaviour </w:t>
      </w:r>
      <w:r w:rsidRPr="00094AF9">
        <w:rPr>
          <w:rFonts w:ascii="Calibri" w:hAnsi="Calibri"/>
          <w:color w:val="0260BF"/>
        </w:rPr>
        <w:t xml:space="preserve"> </w:t>
      </w:r>
    </w:p>
    <w:p w14:paraId="752403AB" w14:textId="297FEF40" w:rsidR="00A3536C" w:rsidRDefault="00580F63" w:rsidP="00D933D0">
      <w:pPr>
        <w:ind w:left="720"/>
        <w:rPr>
          <w:rStyle w:val="Hyperlink"/>
          <w:rFonts w:asciiTheme="minorHAnsi" w:hAnsiTheme="minorHAnsi" w:cstheme="minorHAnsi"/>
        </w:rPr>
      </w:pPr>
      <w:hyperlink r:id="rId57" w:history="1">
        <w:r w:rsidR="00A3536C" w:rsidRPr="00094AF9">
          <w:rPr>
            <w:rStyle w:val="Hyperlink"/>
            <w:rFonts w:asciiTheme="minorHAnsi" w:hAnsiTheme="minorHAnsi" w:cstheme="minorHAnsi"/>
          </w:rPr>
          <w:t>Protecting children from harmful sexual behaviour | NSPCC Learning</w:t>
        </w:r>
      </w:hyperlink>
    </w:p>
    <w:p w14:paraId="2C0A20F3" w14:textId="77777777" w:rsidR="00D933D0" w:rsidRPr="00094AF9" w:rsidRDefault="00D933D0" w:rsidP="00D933D0">
      <w:pPr>
        <w:ind w:left="720"/>
        <w:rPr>
          <w:rFonts w:asciiTheme="minorHAnsi" w:hAnsiTheme="minorHAnsi" w:cstheme="minorHAnsi"/>
        </w:rPr>
      </w:pPr>
    </w:p>
    <w:p w14:paraId="34BA70CC" w14:textId="36DEFCD4" w:rsidR="006372AE" w:rsidRPr="006372AE" w:rsidRDefault="00EA32B3" w:rsidP="00D933D0">
      <w:pPr>
        <w:pStyle w:val="ListParagraph"/>
        <w:numPr>
          <w:ilvl w:val="0"/>
          <w:numId w:val="24"/>
        </w:numPr>
      </w:pPr>
      <w:r w:rsidRPr="00AC3313">
        <w:rPr>
          <w:rFonts w:ascii="Calibri" w:hAnsi="Calibri"/>
        </w:rPr>
        <w:t xml:space="preserve">NCB Harmful sexual behaviour </w:t>
      </w:r>
    </w:p>
    <w:p w14:paraId="03841224" w14:textId="1B9ED4AF" w:rsidR="006372AE" w:rsidRDefault="00580F63" w:rsidP="00D933D0">
      <w:pPr>
        <w:ind w:left="720"/>
        <w:rPr>
          <w:rStyle w:val="Hyperlink"/>
          <w:rFonts w:asciiTheme="minorHAnsi" w:hAnsiTheme="minorHAnsi" w:cstheme="minorHAnsi"/>
        </w:rPr>
      </w:pPr>
      <w:hyperlink r:id="rId58" w:history="1">
        <w:r w:rsidR="006372AE" w:rsidRPr="006372AE">
          <w:rPr>
            <w:rStyle w:val="Hyperlink"/>
            <w:rFonts w:asciiTheme="minorHAnsi" w:hAnsiTheme="minorHAnsi" w:cstheme="minorHAnsi"/>
          </w:rPr>
          <w:t>Workforce perspectives on harmful sexual behaviour | National Children's Bureau (ncb.org.uk)</w:t>
        </w:r>
      </w:hyperlink>
    </w:p>
    <w:p w14:paraId="3751FF36" w14:textId="77777777" w:rsidR="00D933D0" w:rsidRPr="006372AE" w:rsidRDefault="00D933D0" w:rsidP="00D933D0">
      <w:pPr>
        <w:ind w:left="720"/>
        <w:rPr>
          <w:rFonts w:asciiTheme="minorHAnsi" w:hAnsiTheme="minorHAnsi" w:cstheme="minorHAnsi"/>
        </w:rPr>
      </w:pPr>
    </w:p>
    <w:p w14:paraId="092D2257" w14:textId="1AA53BB6" w:rsidR="00EA32B3" w:rsidRPr="00AC3313" w:rsidRDefault="00EA32B3" w:rsidP="00D933D0">
      <w:pPr>
        <w:pStyle w:val="ListParagraph"/>
        <w:numPr>
          <w:ilvl w:val="0"/>
          <w:numId w:val="24"/>
        </w:numPr>
      </w:pPr>
      <w:r w:rsidRPr="00AC3313">
        <w:rPr>
          <w:rFonts w:ascii="Calibri" w:hAnsi="Calibri"/>
        </w:rPr>
        <w:t>NSPCC –</w:t>
      </w:r>
      <w:r w:rsidR="006372AE">
        <w:rPr>
          <w:rFonts w:ascii="Calibri" w:hAnsi="Calibri"/>
        </w:rPr>
        <w:t xml:space="preserve"> </w:t>
      </w:r>
      <w:r w:rsidRPr="00AC3313">
        <w:rPr>
          <w:rFonts w:ascii="Calibri" w:hAnsi="Calibri"/>
        </w:rPr>
        <w:t xml:space="preserve">Is this sexual abuse? </w:t>
      </w:r>
    </w:p>
    <w:p w14:paraId="1CF84F29" w14:textId="5FB898F3" w:rsidR="006372AE" w:rsidRDefault="00580F63" w:rsidP="00D933D0">
      <w:pPr>
        <w:ind w:left="720"/>
        <w:rPr>
          <w:rFonts w:asciiTheme="minorHAnsi" w:hAnsiTheme="minorHAnsi" w:cstheme="minorHAnsi"/>
          <w:color w:val="0000FF"/>
          <w:u w:val="single"/>
        </w:rPr>
      </w:pPr>
      <w:hyperlink r:id="rId59" w:history="1">
        <w:r w:rsidR="006372AE" w:rsidRPr="006372AE">
          <w:rPr>
            <w:rFonts w:asciiTheme="minorHAnsi" w:hAnsiTheme="minorHAnsi" w:cstheme="minorHAnsi"/>
            <w:color w:val="0000FF"/>
            <w:u w:val="single"/>
          </w:rPr>
          <w:t>“Is this sexual abuse?” | NSPCC Learning</w:t>
        </w:r>
      </w:hyperlink>
    </w:p>
    <w:p w14:paraId="47D0966B" w14:textId="77777777" w:rsidR="00D933D0" w:rsidRPr="006372AE" w:rsidRDefault="00D933D0" w:rsidP="00D933D0">
      <w:pPr>
        <w:ind w:left="720"/>
        <w:rPr>
          <w:rFonts w:asciiTheme="minorHAnsi" w:hAnsiTheme="minorHAnsi" w:cstheme="minorHAnsi"/>
        </w:rPr>
      </w:pPr>
    </w:p>
    <w:p w14:paraId="27AB6D34" w14:textId="3F803D1C" w:rsidR="00EA32B3" w:rsidRPr="00AC3313" w:rsidRDefault="00EA32B3" w:rsidP="00D933D0">
      <w:pPr>
        <w:pStyle w:val="ListParagraph"/>
        <w:numPr>
          <w:ilvl w:val="0"/>
          <w:numId w:val="24"/>
        </w:numPr>
      </w:pPr>
      <w:r w:rsidRPr="00AC3313">
        <w:rPr>
          <w:rFonts w:ascii="Calibri" w:hAnsi="Calibri"/>
        </w:rPr>
        <w:t xml:space="preserve">Online sexual harassment </w:t>
      </w:r>
    </w:p>
    <w:p w14:paraId="7689241A" w14:textId="77777777" w:rsidR="00EA32B3" w:rsidRPr="00EA32B3" w:rsidRDefault="00EA32B3" w:rsidP="00D933D0">
      <w:pPr>
        <w:ind w:left="720"/>
      </w:pPr>
      <w:r w:rsidRPr="00EA32B3">
        <w:rPr>
          <w:rFonts w:ascii="Calibri" w:hAnsi="Calibri"/>
        </w:rPr>
        <w:t xml:space="preserve">Project </w:t>
      </w:r>
      <w:proofErr w:type="spellStart"/>
      <w:r w:rsidRPr="00EA32B3">
        <w:rPr>
          <w:rFonts w:ascii="Calibri" w:hAnsi="Calibri"/>
        </w:rPr>
        <w:t>deSHAME</w:t>
      </w:r>
      <w:proofErr w:type="spellEnd"/>
      <w:r w:rsidRPr="00EA32B3">
        <w:rPr>
          <w:rFonts w:ascii="Calibri" w:hAnsi="Calibri"/>
        </w:rPr>
        <w:t xml:space="preserve">- Digital Exploitation and Sexual Harassment Amongst Minors in Europe Understanding, Preventing, Responding </w:t>
      </w:r>
    </w:p>
    <w:p w14:paraId="063AECD7" w14:textId="28274F2E" w:rsidR="00EA32B3" w:rsidRDefault="00580F63" w:rsidP="00D933D0">
      <w:pPr>
        <w:ind w:left="720"/>
        <w:rPr>
          <w:rFonts w:ascii="Calibri" w:hAnsi="Calibri"/>
          <w:color w:val="0260BF"/>
        </w:rPr>
      </w:pPr>
      <w:hyperlink r:id="rId60" w:history="1">
        <w:r w:rsidR="006372AE" w:rsidRPr="001168BE">
          <w:rPr>
            <w:rStyle w:val="Hyperlink"/>
            <w:rFonts w:ascii="Calibri" w:hAnsi="Calibri"/>
          </w:rPr>
          <w:t>https://www.childnet.com/our-projects/project-deshame</w:t>
        </w:r>
      </w:hyperlink>
      <w:r w:rsidR="006372AE">
        <w:rPr>
          <w:rFonts w:ascii="Calibri" w:hAnsi="Calibri"/>
          <w:color w:val="0260BF"/>
        </w:rPr>
        <w:t xml:space="preserve"> </w:t>
      </w:r>
      <w:r w:rsidR="00EA32B3" w:rsidRPr="00EA32B3">
        <w:rPr>
          <w:rFonts w:ascii="Calibri" w:hAnsi="Calibri"/>
          <w:color w:val="0260BF"/>
        </w:rPr>
        <w:t xml:space="preserve"> </w:t>
      </w:r>
    </w:p>
    <w:p w14:paraId="0715560E" w14:textId="77777777" w:rsidR="00D933D0" w:rsidRPr="00EA32B3" w:rsidRDefault="00D933D0" w:rsidP="00D933D0">
      <w:pPr>
        <w:ind w:left="720"/>
      </w:pPr>
    </w:p>
    <w:p w14:paraId="2AB49464" w14:textId="0CC5D3AA" w:rsidR="006372AE" w:rsidRPr="006372AE" w:rsidRDefault="004F3395" w:rsidP="00D933D0">
      <w:pPr>
        <w:pStyle w:val="NormalWeb"/>
        <w:numPr>
          <w:ilvl w:val="0"/>
          <w:numId w:val="26"/>
        </w:numPr>
        <w:spacing w:before="0" w:beforeAutospacing="0" w:after="0" w:afterAutospacing="0"/>
        <w:rPr>
          <w:rFonts w:asciiTheme="minorHAnsi" w:hAnsiTheme="minorHAnsi"/>
        </w:rPr>
      </w:pPr>
      <w:r w:rsidRPr="004F3395">
        <w:rPr>
          <w:rFonts w:asciiTheme="minorHAnsi" w:hAnsiTheme="minorHAnsi" w:cs="Arial"/>
        </w:rPr>
        <w:t xml:space="preserve">Equality and Human Rights Commission: Public Sector Equality Duty Guidance for Schools in England </w:t>
      </w:r>
    </w:p>
    <w:p w14:paraId="5A901A56" w14:textId="58930F5B" w:rsidR="006372AE" w:rsidRDefault="00580F63" w:rsidP="00D933D0">
      <w:pPr>
        <w:pStyle w:val="NormalWeb"/>
        <w:spacing w:before="0" w:beforeAutospacing="0" w:after="0" w:afterAutospacing="0"/>
        <w:ind w:left="720"/>
        <w:rPr>
          <w:rFonts w:asciiTheme="minorHAnsi" w:hAnsiTheme="minorHAnsi" w:cstheme="minorHAnsi"/>
        </w:rPr>
      </w:pPr>
      <w:hyperlink r:id="rId61" w:history="1">
        <w:r w:rsidR="006372AE" w:rsidRPr="006372AE">
          <w:rPr>
            <w:rStyle w:val="Hyperlink"/>
            <w:rFonts w:asciiTheme="minorHAnsi" w:hAnsiTheme="minorHAnsi" w:cstheme="minorHAnsi"/>
          </w:rPr>
          <w:t>Equality Duty Guidance for Schools in England (equalityhumanrights.com)</w:t>
        </w:r>
      </w:hyperlink>
      <w:r w:rsidR="006372AE" w:rsidRPr="006372AE">
        <w:rPr>
          <w:rFonts w:asciiTheme="minorHAnsi" w:hAnsiTheme="minorHAnsi" w:cstheme="minorHAnsi"/>
        </w:rPr>
        <w:t xml:space="preserve"> </w:t>
      </w:r>
    </w:p>
    <w:p w14:paraId="1CC0FFB6" w14:textId="77777777" w:rsidR="00D933D0" w:rsidRPr="006372AE" w:rsidRDefault="00D933D0" w:rsidP="00D933D0">
      <w:pPr>
        <w:pStyle w:val="NormalWeb"/>
        <w:spacing w:before="0" w:beforeAutospacing="0" w:after="0" w:afterAutospacing="0"/>
        <w:ind w:left="720"/>
        <w:rPr>
          <w:rFonts w:asciiTheme="minorHAnsi" w:hAnsiTheme="minorHAnsi" w:cstheme="minorHAnsi"/>
        </w:rPr>
      </w:pPr>
    </w:p>
    <w:p w14:paraId="2975A497" w14:textId="2FBBD168" w:rsidR="006372AE" w:rsidRPr="006372AE" w:rsidRDefault="004F3395" w:rsidP="00D933D0">
      <w:pPr>
        <w:pStyle w:val="NormalWeb"/>
        <w:numPr>
          <w:ilvl w:val="0"/>
          <w:numId w:val="26"/>
        </w:numPr>
        <w:spacing w:before="0" w:beforeAutospacing="0" w:after="0" w:afterAutospacing="0"/>
        <w:rPr>
          <w:rFonts w:asciiTheme="minorHAnsi" w:hAnsiTheme="minorHAnsi"/>
        </w:rPr>
      </w:pPr>
      <w:r w:rsidRPr="004F3395">
        <w:rPr>
          <w:rFonts w:asciiTheme="minorHAnsi" w:hAnsiTheme="minorHAnsi" w:cs="Arial"/>
        </w:rPr>
        <w:t xml:space="preserve">Key messages from research on children and young people who display harmful sexual behaviour (PDF) </w:t>
      </w:r>
    </w:p>
    <w:p w14:paraId="7A0F4895" w14:textId="331EA0F1" w:rsidR="006372AE" w:rsidRDefault="00580F63" w:rsidP="00D933D0">
      <w:pPr>
        <w:pStyle w:val="NormalWeb"/>
        <w:spacing w:before="0" w:beforeAutospacing="0" w:after="0" w:afterAutospacing="0"/>
        <w:ind w:left="720"/>
        <w:rPr>
          <w:rStyle w:val="Hyperlink"/>
          <w:rFonts w:asciiTheme="minorHAnsi" w:hAnsiTheme="minorHAnsi" w:cstheme="minorHAnsi"/>
        </w:rPr>
      </w:pPr>
      <w:hyperlink r:id="rId62" w:history="1">
        <w:r w:rsidR="006372AE" w:rsidRPr="006372AE">
          <w:rPr>
            <w:rStyle w:val="Hyperlink"/>
            <w:rFonts w:asciiTheme="minorHAnsi" w:hAnsiTheme="minorHAnsi" w:cstheme="minorHAnsi"/>
          </w:rPr>
          <w:t>Key messages from research on children and young people who display harmful sexual behaviour - CSA Centre</w:t>
        </w:r>
      </w:hyperlink>
    </w:p>
    <w:p w14:paraId="3910FD64" w14:textId="77777777" w:rsidR="00D933D0" w:rsidRPr="006372AE" w:rsidRDefault="00D933D0" w:rsidP="00D933D0">
      <w:pPr>
        <w:pStyle w:val="NormalWeb"/>
        <w:spacing w:before="0" w:beforeAutospacing="0" w:after="0" w:afterAutospacing="0"/>
        <w:ind w:left="720"/>
        <w:rPr>
          <w:rFonts w:asciiTheme="minorHAnsi" w:hAnsiTheme="minorHAnsi" w:cstheme="minorHAnsi"/>
        </w:rPr>
      </w:pPr>
    </w:p>
    <w:p w14:paraId="4CA6BCAF" w14:textId="73849A0F" w:rsidR="006372AE" w:rsidRPr="006372AE" w:rsidRDefault="004F3395" w:rsidP="00D933D0">
      <w:pPr>
        <w:pStyle w:val="NormalWeb"/>
        <w:numPr>
          <w:ilvl w:val="0"/>
          <w:numId w:val="26"/>
        </w:numPr>
        <w:spacing w:before="0" w:beforeAutospacing="0" w:after="0" w:afterAutospacing="0"/>
        <w:rPr>
          <w:rFonts w:asciiTheme="minorHAnsi" w:hAnsiTheme="minorHAnsi"/>
        </w:rPr>
      </w:pPr>
      <w:r w:rsidRPr="004F3395">
        <w:rPr>
          <w:rFonts w:asciiTheme="minorHAnsi" w:hAnsiTheme="minorHAnsi" w:cs="Arial"/>
          <w:color w:val="000000" w:themeColor="text1"/>
        </w:rPr>
        <w:t>N</w:t>
      </w:r>
      <w:r w:rsidR="00004520">
        <w:rPr>
          <w:rFonts w:asciiTheme="minorHAnsi" w:hAnsiTheme="minorHAnsi" w:cs="Arial"/>
          <w:color w:val="000000" w:themeColor="text1"/>
        </w:rPr>
        <w:t>ational Police Chiefs Council</w:t>
      </w:r>
      <w:r w:rsidRPr="004F3395">
        <w:rPr>
          <w:rFonts w:asciiTheme="minorHAnsi" w:hAnsiTheme="minorHAnsi" w:cs="Arial"/>
          <w:color w:val="000000" w:themeColor="text1"/>
        </w:rPr>
        <w:t xml:space="preserve">- When to call the police </w:t>
      </w:r>
      <w:r w:rsidR="006372AE">
        <w:rPr>
          <w:rFonts w:asciiTheme="minorHAnsi" w:hAnsiTheme="minorHAnsi" w:cs="Arial"/>
          <w:color w:val="000000" w:themeColor="text1"/>
        </w:rPr>
        <w:t>(PDF)</w:t>
      </w:r>
    </w:p>
    <w:p w14:paraId="503AFE2A" w14:textId="2F7833BE" w:rsidR="006372AE" w:rsidRDefault="002505E6" w:rsidP="00D933D0">
      <w:pPr>
        <w:pStyle w:val="NormalWeb"/>
        <w:spacing w:before="0" w:beforeAutospacing="0" w:after="0" w:afterAutospacing="0"/>
        <w:ind w:left="720"/>
        <w:rPr>
          <w:rStyle w:val="Hyperlink"/>
          <w:rFonts w:asciiTheme="minorHAnsi" w:hAnsiTheme="minorHAnsi" w:cstheme="minorHAnsi"/>
        </w:rPr>
      </w:pPr>
      <w:r>
        <w:rPr>
          <w:rStyle w:val="Hyperlink"/>
          <w:rFonts w:asciiTheme="minorHAnsi" w:hAnsiTheme="minorHAnsi" w:cstheme="minorHAnsi"/>
        </w:rPr>
        <w:t xml:space="preserve"> </w:t>
      </w:r>
      <w:hyperlink r:id="rId63" w:history="1">
        <w:r w:rsidRPr="002505E6">
          <w:rPr>
            <w:rStyle w:val="Hyperlink"/>
            <w:rFonts w:asciiTheme="minorHAnsi" w:hAnsiTheme="minorHAnsi" w:cstheme="minorHAnsi"/>
          </w:rPr>
          <w:t>When to call the police - guidance for schools and colleges</w:t>
        </w:r>
      </w:hyperlink>
    </w:p>
    <w:p w14:paraId="24DD48C1" w14:textId="77777777" w:rsidR="00004520" w:rsidRDefault="00004520" w:rsidP="00D933D0">
      <w:pPr>
        <w:pStyle w:val="NormalWeb"/>
        <w:spacing w:before="0" w:beforeAutospacing="0" w:after="0" w:afterAutospacing="0"/>
        <w:ind w:left="720"/>
        <w:rPr>
          <w:rStyle w:val="Hyperlink"/>
          <w:rFonts w:asciiTheme="minorHAnsi" w:hAnsiTheme="minorHAnsi" w:cstheme="minorHAnsi"/>
        </w:rPr>
      </w:pPr>
    </w:p>
    <w:p w14:paraId="3AB6214A" w14:textId="71F77D45" w:rsidR="00F6109F" w:rsidRDefault="00F6109F" w:rsidP="007A0B4F">
      <w:pPr>
        <w:pStyle w:val="NormalWeb"/>
        <w:numPr>
          <w:ilvl w:val="0"/>
          <w:numId w:val="24"/>
        </w:numPr>
        <w:spacing w:before="0" w:beforeAutospacing="0" w:after="0" w:afterAutospacing="0"/>
        <w:rPr>
          <w:rFonts w:asciiTheme="minorHAnsi" w:hAnsiTheme="minorHAnsi" w:cs="Arial"/>
          <w:color w:val="000000" w:themeColor="text1"/>
        </w:rPr>
      </w:pPr>
      <w:r w:rsidRPr="00F6109F">
        <w:rPr>
          <w:rFonts w:asciiTheme="minorHAnsi" w:hAnsiTheme="minorHAnsi" w:cs="Arial"/>
          <w:color w:val="000000" w:themeColor="text1"/>
        </w:rPr>
        <w:t xml:space="preserve">London Grid for Learning’s Undressed </w:t>
      </w:r>
    </w:p>
    <w:p w14:paraId="3E8DAC7D" w14:textId="27959E2A" w:rsidR="00F6109F" w:rsidRDefault="00580F63" w:rsidP="00F6109F">
      <w:pPr>
        <w:pStyle w:val="NormalWeb"/>
        <w:spacing w:before="0" w:beforeAutospacing="0" w:after="0" w:afterAutospacing="0"/>
        <w:ind w:left="720"/>
        <w:rPr>
          <w:rFonts w:asciiTheme="minorHAnsi" w:hAnsiTheme="minorHAnsi" w:cs="Arial"/>
          <w:color w:val="000000" w:themeColor="text1"/>
        </w:rPr>
      </w:pPr>
      <w:hyperlink r:id="rId64" w:history="1">
        <w:r w:rsidR="00F5441E" w:rsidRPr="00505D8D">
          <w:rPr>
            <w:rStyle w:val="Hyperlink"/>
            <w:rFonts w:asciiTheme="minorHAnsi" w:hAnsiTheme="minorHAnsi" w:cs="Arial"/>
          </w:rPr>
          <w:t>https://undressed.lgfl.net/</w:t>
        </w:r>
      </w:hyperlink>
    </w:p>
    <w:p w14:paraId="31E187E0" w14:textId="6E56CF5C" w:rsidR="00F5441E" w:rsidRDefault="00F5441E" w:rsidP="00F5441E">
      <w:pPr>
        <w:pStyle w:val="NormalWeb"/>
        <w:spacing w:before="0" w:beforeAutospacing="0" w:after="0" w:afterAutospacing="0"/>
        <w:rPr>
          <w:rFonts w:asciiTheme="minorHAnsi" w:hAnsiTheme="minorHAnsi" w:cs="Arial"/>
          <w:color w:val="000000" w:themeColor="text1"/>
        </w:rPr>
      </w:pPr>
    </w:p>
    <w:p w14:paraId="135DF44F" w14:textId="251DE4DE" w:rsidR="00F5441E" w:rsidRDefault="00F5441E" w:rsidP="00F5441E">
      <w:pPr>
        <w:pStyle w:val="NormalWeb"/>
        <w:numPr>
          <w:ilvl w:val="0"/>
          <w:numId w:val="24"/>
        </w:numPr>
        <w:spacing w:before="0" w:beforeAutospacing="0" w:after="0" w:afterAutospacing="0"/>
        <w:rPr>
          <w:rFonts w:asciiTheme="minorHAnsi" w:hAnsiTheme="minorHAnsi" w:cs="Arial"/>
          <w:color w:val="000000" w:themeColor="text1"/>
        </w:rPr>
      </w:pPr>
      <w:r>
        <w:rPr>
          <w:rFonts w:asciiTheme="minorHAnsi" w:hAnsiTheme="minorHAnsi" w:cs="Arial"/>
          <w:color w:val="000000" w:themeColor="text1"/>
        </w:rPr>
        <w:t>UK Safer Internet Centre - sextortion</w:t>
      </w:r>
    </w:p>
    <w:p w14:paraId="0B206C70" w14:textId="4F81BE6E" w:rsidR="00F5441E" w:rsidRDefault="00580F63" w:rsidP="00F5441E">
      <w:pPr>
        <w:pStyle w:val="NormalWeb"/>
        <w:spacing w:before="0" w:beforeAutospacing="0" w:after="0" w:afterAutospacing="0"/>
        <w:ind w:left="720"/>
        <w:rPr>
          <w:rFonts w:asciiTheme="minorHAnsi" w:hAnsiTheme="minorHAnsi" w:cs="Arial"/>
          <w:color w:val="000000" w:themeColor="text1"/>
        </w:rPr>
      </w:pPr>
      <w:hyperlink r:id="rId65" w:history="1">
        <w:r w:rsidR="004B2187" w:rsidRPr="00A87466">
          <w:rPr>
            <w:rStyle w:val="Hyperlink"/>
            <w:rFonts w:asciiTheme="minorHAnsi" w:hAnsiTheme="minorHAnsi" w:cs="Arial"/>
          </w:rPr>
          <w:t>https://saferinternet.org.uk/online-issue/sextortion</w:t>
        </w:r>
      </w:hyperlink>
    </w:p>
    <w:p w14:paraId="633F4545" w14:textId="77777777" w:rsidR="004B2187" w:rsidRDefault="004B2187" w:rsidP="00F5441E">
      <w:pPr>
        <w:pStyle w:val="NormalWeb"/>
        <w:spacing w:before="0" w:beforeAutospacing="0" w:after="0" w:afterAutospacing="0"/>
        <w:ind w:left="720"/>
        <w:rPr>
          <w:rFonts w:asciiTheme="minorHAnsi" w:hAnsiTheme="minorHAnsi" w:cs="Arial"/>
          <w:color w:val="000000" w:themeColor="text1"/>
        </w:rPr>
      </w:pPr>
    </w:p>
    <w:p w14:paraId="6EF5CB9F" w14:textId="77777777" w:rsidR="00F5441E" w:rsidRPr="00F6109F" w:rsidRDefault="00F5441E" w:rsidP="00F6109F">
      <w:pPr>
        <w:pStyle w:val="NormalWeb"/>
        <w:spacing w:before="0" w:beforeAutospacing="0" w:after="0" w:afterAutospacing="0"/>
        <w:ind w:left="720"/>
        <w:rPr>
          <w:rFonts w:asciiTheme="minorHAnsi" w:hAnsiTheme="minorHAnsi" w:cs="Arial"/>
          <w:color w:val="000000" w:themeColor="text1"/>
        </w:rPr>
      </w:pPr>
    </w:p>
    <w:p w14:paraId="055B3058" w14:textId="45B85580" w:rsidR="00CD1C19" w:rsidRPr="004B6AED" w:rsidRDefault="00CD1C19" w:rsidP="004B6AED">
      <w:pPr>
        <w:tabs>
          <w:tab w:val="left" w:pos="1740"/>
          <w:tab w:val="left" w:pos="3045"/>
        </w:tabs>
      </w:pPr>
    </w:p>
    <w:sectPr w:rsidR="00CD1C19" w:rsidRPr="004B6AED" w:rsidSect="00B33063">
      <w:headerReference w:type="default" r:id="rId66"/>
      <w:headerReference w:type="first" r:id="rId67"/>
      <w:pgSz w:w="11906" w:h="16838" w:code="9"/>
      <w:pgMar w:top="301" w:right="641" w:bottom="278" w:left="641" w:header="720" w:footer="442" w:gutter="0"/>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EACDBD" w16cex:dateUtc="2025-06-04T12:5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DB1ED" w14:textId="77777777" w:rsidR="00580F63" w:rsidRDefault="00580F63" w:rsidP="006D2798">
      <w:r>
        <w:separator/>
      </w:r>
    </w:p>
  </w:endnote>
  <w:endnote w:type="continuationSeparator" w:id="0">
    <w:p w14:paraId="57062452" w14:textId="77777777" w:rsidR="00580F63" w:rsidRDefault="00580F63" w:rsidP="006D2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MT">
    <w:altName w:val="Cambria"/>
    <w:charset w:val="00"/>
    <w:family w:val="roman"/>
    <w:pitch w:val="default"/>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7469845"/>
      <w:docPartObj>
        <w:docPartGallery w:val="Page Numbers (Bottom of Page)"/>
        <w:docPartUnique/>
      </w:docPartObj>
    </w:sdtPr>
    <w:sdtEndPr>
      <w:rPr>
        <w:rStyle w:val="PageNumber"/>
      </w:rPr>
    </w:sdtEndPr>
    <w:sdtContent>
      <w:p w14:paraId="14763246" w14:textId="05BE0498" w:rsidR="007A0B4F" w:rsidRDefault="007A0B4F" w:rsidP="00284C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CAB45C" w14:textId="77777777" w:rsidR="007A0B4F" w:rsidRDefault="007A0B4F" w:rsidP="006D27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5787274"/>
      <w:docPartObj>
        <w:docPartGallery w:val="Page Numbers (Bottom of Page)"/>
        <w:docPartUnique/>
      </w:docPartObj>
    </w:sdtPr>
    <w:sdtEndPr/>
    <w:sdtContent>
      <w:sdt>
        <w:sdtPr>
          <w:id w:val="1728636285"/>
          <w:docPartObj>
            <w:docPartGallery w:val="Page Numbers (Top of Page)"/>
            <w:docPartUnique/>
          </w:docPartObj>
        </w:sdtPr>
        <w:sdtEndPr/>
        <w:sdtContent>
          <w:p w14:paraId="570FB74B" w14:textId="07F0A209" w:rsidR="007A0B4F" w:rsidRDefault="007A0B4F">
            <w:pPr>
              <w:pStyle w:val="Footer"/>
              <w:jc w:val="center"/>
            </w:pPr>
            <w:r w:rsidRPr="00B33063">
              <w:rPr>
                <w:rFonts w:asciiTheme="minorHAnsi" w:hAnsiTheme="minorHAnsi" w:cstheme="minorHAnsi"/>
                <w:sz w:val="20"/>
              </w:rPr>
              <w:t xml:space="preserve">Page </w:t>
            </w:r>
            <w:r w:rsidRPr="00B33063">
              <w:rPr>
                <w:rFonts w:asciiTheme="minorHAnsi" w:hAnsiTheme="minorHAnsi" w:cstheme="minorHAnsi"/>
                <w:b/>
                <w:bCs/>
                <w:sz w:val="20"/>
              </w:rPr>
              <w:fldChar w:fldCharType="begin"/>
            </w:r>
            <w:r w:rsidRPr="00B33063">
              <w:rPr>
                <w:rFonts w:asciiTheme="minorHAnsi" w:hAnsiTheme="minorHAnsi" w:cstheme="minorHAnsi"/>
                <w:b/>
                <w:bCs/>
                <w:sz w:val="20"/>
              </w:rPr>
              <w:instrText xml:space="preserve"> PAGE </w:instrText>
            </w:r>
            <w:r w:rsidRPr="00B33063">
              <w:rPr>
                <w:rFonts w:asciiTheme="minorHAnsi" w:hAnsiTheme="minorHAnsi" w:cstheme="minorHAnsi"/>
                <w:b/>
                <w:bCs/>
                <w:sz w:val="20"/>
              </w:rPr>
              <w:fldChar w:fldCharType="separate"/>
            </w:r>
            <w:r w:rsidRPr="00B33063">
              <w:rPr>
                <w:rFonts w:asciiTheme="minorHAnsi" w:hAnsiTheme="minorHAnsi" w:cstheme="minorHAnsi"/>
                <w:b/>
                <w:bCs/>
                <w:noProof/>
                <w:sz w:val="20"/>
              </w:rPr>
              <w:t>2</w:t>
            </w:r>
            <w:r w:rsidRPr="00B33063">
              <w:rPr>
                <w:rFonts w:asciiTheme="minorHAnsi" w:hAnsiTheme="minorHAnsi" w:cstheme="minorHAnsi"/>
                <w:b/>
                <w:bCs/>
                <w:sz w:val="20"/>
              </w:rPr>
              <w:fldChar w:fldCharType="end"/>
            </w:r>
            <w:r w:rsidRPr="00B33063">
              <w:rPr>
                <w:rFonts w:asciiTheme="minorHAnsi" w:hAnsiTheme="minorHAnsi" w:cstheme="minorHAnsi"/>
                <w:sz w:val="20"/>
              </w:rPr>
              <w:t xml:space="preserve"> of </w:t>
            </w:r>
            <w:r w:rsidRPr="00B33063">
              <w:rPr>
                <w:rFonts w:asciiTheme="minorHAnsi" w:hAnsiTheme="minorHAnsi" w:cstheme="minorHAnsi"/>
                <w:b/>
                <w:bCs/>
                <w:sz w:val="20"/>
              </w:rPr>
              <w:fldChar w:fldCharType="begin"/>
            </w:r>
            <w:r w:rsidRPr="00B33063">
              <w:rPr>
                <w:rFonts w:asciiTheme="minorHAnsi" w:hAnsiTheme="minorHAnsi" w:cstheme="minorHAnsi"/>
                <w:b/>
                <w:bCs/>
                <w:sz w:val="20"/>
              </w:rPr>
              <w:instrText xml:space="preserve"> NUMPAGES  </w:instrText>
            </w:r>
            <w:r w:rsidRPr="00B33063">
              <w:rPr>
                <w:rFonts w:asciiTheme="minorHAnsi" w:hAnsiTheme="minorHAnsi" w:cstheme="minorHAnsi"/>
                <w:b/>
                <w:bCs/>
                <w:sz w:val="20"/>
              </w:rPr>
              <w:fldChar w:fldCharType="separate"/>
            </w:r>
            <w:r w:rsidRPr="00B33063">
              <w:rPr>
                <w:rFonts w:asciiTheme="minorHAnsi" w:hAnsiTheme="minorHAnsi" w:cstheme="minorHAnsi"/>
                <w:b/>
                <w:bCs/>
                <w:noProof/>
                <w:sz w:val="20"/>
              </w:rPr>
              <w:t>2</w:t>
            </w:r>
            <w:r w:rsidRPr="00B33063">
              <w:rPr>
                <w:rFonts w:asciiTheme="minorHAnsi" w:hAnsiTheme="minorHAnsi" w:cstheme="minorHAnsi"/>
                <w:b/>
                <w:bCs/>
                <w:sz w:val="20"/>
              </w:rPr>
              <w:fldChar w:fldCharType="end"/>
            </w:r>
          </w:p>
        </w:sdtContent>
      </w:sdt>
    </w:sdtContent>
  </w:sdt>
  <w:p w14:paraId="77BEF746" w14:textId="77777777" w:rsidR="007A0B4F" w:rsidRDefault="007A0B4F" w:rsidP="006D279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257585"/>
      <w:docPartObj>
        <w:docPartGallery w:val="Page Numbers (Bottom of Page)"/>
        <w:docPartUnique/>
      </w:docPartObj>
    </w:sdtPr>
    <w:sdtEndPr/>
    <w:sdtContent>
      <w:sdt>
        <w:sdtPr>
          <w:id w:val="263276026"/>
          <w:docPartObj>
            <w:docPartGallery w:val="Page Numbers (Top of Page)"/>
            <w:docPartUnique/>
          </w:docPartObj>
        </w:sdtPr>
        <w:sdtEndPr/>
        <w:sdtContent>
          <w:p w14:paraId="652E51D1" w14:textId="1CDED090" w:rsidR="007A0B4F" w:rsidRDefault="007A0B4F">
            <w:pPr>
              <w:pStyle w:val="Footer"/>
              <w:jc w:val="center"/>
            </w:pPr>
            <w:r w:rsidRPr="00B33063">
              <w:rPr>
                <w:rFonts w:asciiTheme="minorHAnsi" w:hAnsiTheme="minorHAnsi" w:cstheme="minorHAnsi"/>
                <w:sz w:val="20"/>
              </w:rPr>
              <w:t xml:space="preserve">Page </w:t>
            </w:r>
            <w:r w:rsidRPr="00B33063">
              <w:rPr>
                <w:rFonts w:asciiTheme="minorHAnsi" w:hAnsiTheme="minorHAnsi" w:cstheme="minorHAnsi"/>
                <w:b/>
                <w:bCs/>
                <w:sz w:val="20"/>
              </w:rPr>
              <w:fldChar w:fldCharType="begin"/>
            </w:r>
            <w:r w:rsidRPr="00B33063">
              <w:rPr>
                <w:rFonts w:asciiTheme="minorHAnsi" w:hAnsiTheme="minorHAnsi" w:cstheme="minorHAnsi"/>
                <w:b/>
                <w:bCs/>
                <w:sz w:val="20"/>
              </w:rPr>
              <w:instrText xml:space="preserve"> PAGE </w:instrText>
            </w:r>
            <w:r w:rsidRPr="00B33063">
              <w:rPr>
                <w:rFonts w:asciiTheme="minorHAnsi" w:hAnsiTheme="minorHAnsi" w:cstheme="minorHAnsi"/>
                <w:b/>
                <w:bCs/>
                <w:sz w:val="20"/>
              </w:rPr>
              <w:fldChar w:fldCharType="separate"/>
            </w:r>
            <w:r w:rsidRPr="00B33063">
              <w:rPr>
                <w:rFonts w:asciiTheme="minorHAnsi" w:hAnsiTheme="minorHAnsi" w:cstheme="minorHAnsi"/>
                <w:b/>
                <w:bCs/>
                <w:noProof/>
                <w:sz w:val="20"/>
              </w:rPr>
              <w:t>2</w:t>
            </w:r>
            <w:r w:rsidRPr="00B33063">
              <w:rPr>
                <w:rFonts w:asciiTheme="minorHAnsi" w:hAnsiTheme="minorHAnsi" w:cstheme="minorHAnsi"/>
                <w:b/>
                <w:bCs/>
                <w:sz w:val="20"/>
              </w:rPr>
              <w:fldChar w:fldCharType="end"/>
            </w:r>
            <w:r w:rsidRPr="00B33063">
              <w:rPr>
                <w:rFonts w:asciiTheme="minorHAnsi" w:hAnsiTheme="minorHAnsi" w:cstheme="minorHAnsi"/>
                <w:sz w:val="20"/>
              </w:rPr>
              <w:t xml:space="preserve"> of </w:t>
            </w:r>
            <w:r w:rsidRPr="00B33063">
              <w:rPr>
                <w:rFonts w:asciiTheme="minorHAnsi" w:hAnsiTheme="minorHAnsi" w:cstheme="minorHAnsi"/>
                <w:b/>
                <w:bCs/>
                <w:sz w:val="20"/>
              </w:rPr>
              <w:fldChar w:fldCharType="begin"/>
            </w:r>
            <w:r w:rsidRPr="00B33063">
              <w:rPr>
                <w:rFonts w:asciiTheme="minorHAnsi" w:hAnsiTheme="minorHAnsi" w:cstheme="minorHAnsi"/>
                <w:b/>
                <w:bCs/>
                <w:sz w:val="20"/>
              </w:rPr>
              <w:instrText xml:space="preserve"> NUMPAGES  </w:instrText>
            </w:r>
            <w:r w:rsidRPr="00B33063">
              <w:rPr>
                <w:rFonts w:asciiTheme="minorHAnsi" w:hAnsiTheme="minorHAnsi" w:cstheme="minorHAnsi"/>
                <w:b/>
                <w:bCs/>
                <w:sz w:val="20"/>
              </w:rPr>
              <w:fldChar w:fldCharType="separate"/>
            </w:r>
            <w:r w:rsidRPr="00B33063">
              <w:rPr>
                <w:rFonts w:asciiTheme="minorHAnsi" w:hAnsiTheme="minorHAnsi" w:cstheme="minorHAnsi"/>
                <w:b/>
                <w:bCs/>
                <w:noProof/>
                <w:sz w:val="20"/>
              </w:rPr>
              <w:t>2</w:t>
            </w:r>
            <w:r w:rsidRPr="00B33063">
              <w:rPr>
                <w:rFonts w:asciiTheme="minorHAnsi" w:hAnsiTheme="minorHAnsi" w:cstheme="minorHAnsi"/>
                <w:b/>
                <w:bCs/>
                <w:sz w:val="20"/>
              </w:rPr>
              <w:fldChar w:fldCharType="end"/>
            </w:r>
          </w:p>
        </w:sdtContent>
      </w:sdt>
    </w:sdtContent>
  </w:sdt>
  <w:p w14:paraId="10197573" w14:textId="36983292" w:rsidR="007A0B4F" w:rsidRDefault="007A0B4F" w:rsidP="00B33063">
    <w:pPr>
      <w:pStyle w:val="Footer"/>
      <w:tabs>
        <w:tab w:val="clear" w:pos="4513"/>
        <w:tab w:val="clear" w:pos="9026"/>
        <w:tab w:val="left" w:pos="98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3F933" w14:textId="77777777" w:rsidR="00580F63" w:rsidRDefault="00580F63" w:rsidP="006D2798">
      <w:r>
        <w:separator/>
      </w:r>
    </w:p>
  </w:footnote>
  <w:footnote w:type="continuationSeparator" w:id="0">
    <w:p w14:paraId="2F55D15E" w14:textId="77777777" w:rsidR="00580F63" w:rsidRDefault="00580F63" w:rsidP="006D2798">
      <w:r>
        <w:continuationSeparator/>
      </w:r>
    </w:p>
  </w:footnote>
  <w:footnote w:id="1">
    <w:p w14:paraId="42A3A4CA" w14:textId="77777777" w:rsidR="007A0B4F" w:rsidRPr="00B70983" w:rsidRDefault="007A0B4F" w:rsidP="00B70983">
      <w:pPr>
        <w:pStyle w:val="FootnoteText"/>
        <w:rPr>
          <w:rFonts w:asciiTheme="minorHAnsi" w:hAnsiTheme="minorHAnsi" w:cstheme="minorHAnsi"/>
        </w:rPr>
      </w:pPr>
      <w:r>
        <w:rPr>
          <w:rStyle w:val="FootnoteReference"/>
        </w:rPr>
        <w:footnoteRef/>
      </w:r>
      <w:r>
        <w:t xml:space="preserve"> </w:t>
      </w:r>
      <w:r w:rsidRPr="00B70983">
        <w:rPr>
          <w:rFonts w:asciiTheme="minorHAnsi" w:hAnsiTheme="minorHAnsi" w:cstheme="minorHAnsi"/>
        </w:rPr>
        <w:t>For the purposes of this policy, ‘pupil’ refers to all young people educated in the BEST settings</w:t>
      </w:r>
    </w:p>
    <w:p w14:paraId="07C9CFB1" w14:textId="567787DA" w:rsidR="007A0B4F" w:rsidRDefault="007A0B4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CF715" w14:textId="35FDC337" w:rsidR="007A0B4F" w:rsidRPr="002E42F9" w:rsidRDefault="007A0B4F" w:rsidP="00B33063">
    <w:pPr>
      <w:spacing w:before="240"/>
      <w:rPr>
        <w:rFonts w:ascii="Calibri" w:hAnsi="Calibri"/>
        <w:b/>
        <w:bCs/>
        <w:color w:val="201F1E"/>
        <w:sz w:val="36"/>
        <w:szCs w:val="32"/>
        <w:bdr w:val="none" w:sz="0" w:space="0" w:color="auto" w:frame="1"/>
      </w:rPr>
    </w:pPr>
    <w:r w:rsidRPr="002E42F9">
      <w:rPr>
        <w:rFonts w:ascii="Gill Sans MT" w:hAnsi="Gill Sans MT"/>
        <w:b/>
        <w:noProof/>
        <w:color w:val="1F497D" w:themeColor="text2"/>
        <w:sz w:val="56"/>
        <w:szCs w:val="52"/>
      </w:rPr>
      <w:drawing>
        <wp:anchor distT="0" distB="0" distL="114300" distR="114300" simplePos="0" relativeHeight="251659264" behindDoc="1" locked="0" layoutInCell="1" allowOverlap="1" wp14:anchorId="68F15FF8" wp14:editId="28119B71">
          <wp:simplePos x="0" y="0"/>
          <wp:positionH relativeFrom="margin">
            <wp:posOffset>5813425</wp:posOffset>
          </wp:positionH>
          <wp:positionV relativeFrom="paragraph">
            <wp:posOffset>-251460</wp:posOffset>
          </wp:positionV>
          <wp:extent cx="944880" cy="889000"/>
          <wp:effectExtent l="0" t="0" r="7620" b="6350"/>
          <wp:wrapTight wrapText="bothSides">
            <wp:wrapPolygon edited="0">
              <wp:start x="10887" y="0"/>
              <wp:lineTo x="2177" y="1851"/>
              <wp:lineTo x="0" y="17589"/>
              <wp:lineTo x="2613" y="21291"/>
              <wp:lineTo x="18290" y="21291"/>
              <wp:lineTo x="21339" y="17589"/>
              <wp:lineTo x="20903" y="15737"/>
              <wp:lineTo x="18290" y="15274"/>
              <wp:lineTo x="20903" y="10646"/>
              <wp:lineTo x="19161" y="7869"/>
              <wp:lineTo x="20468" y="4166"/>
              <wp:lineTo x="17419" y="926"/>
              <wp:lineTo x="12629" y="0"/>
              <wp:lineTo x="1088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880" cy="8890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bCs/>
        <w:color w:val="201F1E"/>
        <w:sz w:val="36"/>
        <w:szCs w:val="32"/>
        <w:bdr w:val="none" w:sz="0" w:space="0" w:color="auto" w:frame="1"/>
      </w:rPr>
      <w:t>Child-on-Child</w:t>
    </w:r>
    <w:r w:rsidRPr="002E42F9">
      <w:rPr>
        <w:rFonts w:ascii="Calibri" w:hAnsi="Calibri"/>
        <w:b/>
        <w:bCs/>
        <w:color w:val="201F1E"/>
        <w:sz w:val="36"/>
        <w:szCs w:val="32"/>
        <w:bdr w:val="none" w:sz="0" w:space="0" w:color="auto" w:frame="1"/>
      </w:rPr>
      <w:t xml:space="preserve"> Abuse</w:t>
    </w:r>
    <w:r>
      <w:rPr>
        <w:rFonts w:ascii="Calibri" w:hAnsi="Calibri"/>
        <w:b/>
        <w:bCs/>
        <w:color w:val="201F1E"/>
        <w:sz w:val="36"/>
        <w:szCs w:val="32"/>
        <w:bdr w:val="none" w:sz="0" w:space="0" w:color="auto" w:frame="1"/>
      </w:rPr>
      <w:t xml:space="preserve"> Policy</w:t>
    </w:r>
  </w:p>
  <w:p w14:paraId="6327AD8A" w14:textId="77777777" w:rsidR="007A0B4F" w:rsidRDefault="007A0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85A2B" w14:textId="24B3DFC6" w:rsidR="007A0B4F" w:rsidRPr="002E42F9" w:rsidRDefault="007A0B4F" w:rsidP="00B33063">
    <w:pPr>
      <w:spacing w:before="240"/>
      <w:rPr>
        <w:rFonts w:ascii="Calibri" w:hAnsi="Calibri"/>
        <w:b/>
        <w:bCs/>
        <w:color w:val="201F1E"/>
        <w:sz w:val="36"/>
        <w:szCs w:val="32"/>
        <w:bdr w:val="none" w:sz="0" w:space="0" w:color="auto" w:frame="1"/>
      </w:rPr>
    </w:pPr>
    <w:r w:rsidRPr="002E42F9">
      <w:rPr>
        <w:rFonts w:ascii="Gill Sans MT" w:hAnsi="Gill Sans MT"/>
        <w:b/>
        <w:noProof/>
        <w:color w:val="1F497D" w:themeColor="text2"/>
        <w:sz w:val="56"/>
        <w:szCs w:val="52"/>
      </w:rPr>
      <w:drawing>
        <wp:anchor distT="0" distB="0" distL="114300" distR="114300" simplePos="0" relativeHeight="251661312" behindDoc="1" locked="0" layoutInCell="1" allowOverlap="1" wp14:anchorId="63FAE4E2" wp14:editId="7BF3226E">
          <wp:simplePos x="0" y="0"/>
          <wp:positionH relativeFrom="margin">
            <wp:posOffset>9118600</wp:posOffset>
          </wp:positionH>
          <wp:positionV relativeFrom="paragraph">
            <wp:posOffset>-346710</wp:posOffset>
          </wp:positionV>
          <wp:extent cx="944880" cy="889000"/>
          <wp:effectExtent l="0" t="0" r="7620" b="6350"/>
          <wp:wrapTight wrapText="bothSides">
            <wp:wrapPolygon edited="0">
              <wp:start x="10887" y="0"/>
              <wp:lineTo x="2177" y="1851"/>
              <wp:lineTo x="0" y="17589"/>
              <wp:lineTo x="2613" y="21291"/>
              <wp:lineTo x="18290" y="21291"/>
              <wp:lineTo x="21339" y="17589"/>
              <wp:lineTo x="20903" y="15737"/>
              <wp:lineTo x="18290" y="15274"/>
              <wp:lineTo x="20903" y="10646"/>
              <wp:lineTo x="19161" y="7869"/>
              <wp:lineTo x="20468" y="4166"/>
              <wp:lineTo x="17419" y="926"/>
              <wp:lineTo x="12629" y="0"/>
              <wp:lineTo x="1088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880" cy="8890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bCs/>
        <w:color w:val="201F1E"/>
        <w:sz w:val="36"/>
        <w:szCs w:val="32"/>
        <w:bdr w:val="none" w:sz="0" w:space="0" w:color="auto" w:frame="1"/>
      </w:rPr>
      <w:t>Child-on-Child</w:t>
    </w:r>
    <w:r w:rsidRPr="002E42F9">
      <w:rPr>
        <w:rFonts w:ascii="Calibri" w:hAnsi="Calibri"/>
        <w:b/>
        <w:bCs/>
        <w:color w:val="201F1E"/>
        <w:sz w:val="36"/>
        <w:szCs w:val="32"/>
        <w:bdr w:val="none" w:sz="0" w:space="0" w:color="auto" w:frame="1"/>
      </w:rPr>
      <w:t xml:space="preserve"> Abuse</w:t>
    </w:r>
    <w:r>
      <w:rPr>
        <w:rFonts w:ascii="Calibri" w:hAnsi="Calibri"/>
        <w:b/>
        <w:bCs/>
        <w:color w:val="201F1E"/>
        <w:sz w:val="36"/>
        <w:szCs w:val="32"/>
        <w:bdr w:val="none" w:sz="0" w:space="0" w:color="auto" w:frame="1"/>
      </w:rPr>
      <w:t xml:space="preserve"> Policy</w:t>
    </w:r>
  </w:p>
  <w:p w14:paraId="0E080029" w14:textId="77777777" w:rsidR="007A0B4F" w:rsidRDefault="007A0B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D9414" w14:textId="1E85F10D" w:rsidR="007A0B4F" w:rsidRPr="002E42F9" w:rsidRDefault="007A0B4F" w:rsidP="00B33063">
    <w:pPr>
      <w:spacing w:before="240"/>
      <w:rPr>
        <w:rFonts w:ascii="Calibri" w:hAnsi="Calibri"/>
        <w:b/>
        <w:bCs/>
        <w:color w:val="201F1E"/>
        <w:sz w:val="36"/>
        <w:szCs w:val="32"/>
        <w:bdr w:val="none" w:sz="0" w:space="0" w:color="auto" w:frame="1"/>
      </w:rPr>
    </w:pPr>
    <w:r w:rsidRPr="002E42F9">
      <w:rPr>
        <w:rFonts w:ascii="Gill Sans MT" w:hAnsi="Gill Sans MT"/>
        <w:b/>
        <w:noProof/>
        <w:color w:val="1F497D" w:themeColor="text2"/>
        <w:sz w:val="56"/>
        <w:szCs w:val="52"/>
      </w:rPr>
      <w:drawing>
        <wp:anchor distT="0" distB="0" distL="114300" distR="114300" simplePos="0" relativeHeight="251667456" behindDoc="1" locked="0" layoutInCell="1" allowOverlap="1" wp14:anchorId="3C654E02" wp14:editId="0E8A8CA9">
          <wp:simplePos x="0" y="0"/>
          <wp:positionH relativeFrom="margin">
            <wp:align>right</wp:align>
          </wp:positionH>
          <wp:positionV relativeFrom="paragraph">
            <wp:posOffset>-266700</wp:posOffset>
          </wp:positionV>
          <wp:extent cx="944880" cy="889000"/>
          <wp:effectExtent l="0" t="0" r="7620" b="6350"/>
          <wp:wrapTight wrapText="bothSides">
            <wp:wrapPolygon edited="0">
              <wp:start x="10887" y="0"/>
              <wp:lineTo x="2177" y="1851"/>
              <wp:lineTo x="0" y="17589"/>
              <wp:lineTo x="2613" y="21291"/>
              <wp:lineTo x="18290" y="21291"/>
              <wp:lineTo x="21339" y="17589"/>
              <wp:lineTo x="20903" y="15737"/>
              <wp:lineTo x="18290" y="15274"/>
              <wp:lineTo x="20903" y="10646"/>
              <wp:lineTo x="19161" y="7869"/>
              <wp:lineTo x="20468" y="4166"/>
              <wp:lineTo x="17419" y="926"/>
              <wp:lineTo x="12629" y="0"/>
              <wp:lineTo x="10887"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880" cy="889000"/>
                  </a:xfrm>
                  <a:prstGeom prst="rect">
                    <a:avLst/>
                  </a:prstGeom>
                </pic:spPr>
              </pic:pic>
            </a:graphicData>
          </a:graphic>
          <wp14:sizeRelH relativeFrom="page">
            <wp14:pctWidth>0</wp14:pctWidth>
          </wp14:sizeRelH>
          <wp14:sizeRelV relativeFrom="page">
            <wp14:pctHeight>0</wp14:pctHeight>
          </wp14:sizeRelV>
        </wp:anchor>
      </w:drawing>
    </w:r>
    <w:r w:rsidRPr="002E42F9">
      <w:rPr>
        <w:rFonts w:ascii="Gill Sans MT" w:hAnsi="Gill Sans MT"/>
        <w:b/>
        <w:noProof/>
        <w:color w:val="1F497D" w:themeColor="text2"/>
        <w:sz w:val="56"/>
        <w:szCs w:val="52"/>
      </w:rPr>
      <w:drawing>
        <wp:anchor distT="0" distB="0" distL="114300" distR="114300" simplePos="0" relativeHeight="251665408" behindDoc="1" locked="0" layoutInCell="1" allowOverlap="1" wp14:anchorId="7D3F1306" wp14:editId="77C9B6AE">
          <wp:simplePos x="0" y="0"/>
          <wp:positionH relativeFrom="margin">
            <wp:posOffset>9118600</wp:posOffset>
          </wp:positionH>
          <wp:positionV relativeFrom="paragraph">
            <wp:posOffset>-346710</wp:posOffset>
          </wp:positionV>
          <wp:extent cx="944880" cy="889000"/>
          <wp:effectExtent l="0" t="0" r="7620" b="6350"/>
          <wp:wrapTight wrapText="bothSides">
            <wp:wrapPolygon edited="0">
              <wp:start x="10887" y="0"/>
              <wp:lineTo x="2177" y="1851"/>
              <wp:lineTo x="0" y="17589"/>
              <wp:lineTo x="2613" y="21291"/>
              <wp:lineTo x="18290" y="21291"/>
              <wp:lineTo x="21339" y="17589"/>
              <wp:lineTo x="20903" y="15737"/>
              <wp:lineTo x="18290" y="15274"/>
              <wp:lineTo x="20903" y="10646"/>
              <wp:lineTo x="19161" y="7869"/>
              <wp:lineTo x="20468" y="4166"/>
              <wp:lineTo x="17419" y="926"/>
              <wp:lineTo x="12629" y="0"/>
              <wp:lineTo x="10887"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880" cy="8890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bCs/>
        <w:color w:val="201F1E"/>
        <w:sz w:val="36"/>
        <w:szCs w:val="32"/>
        <w:bdr w:val="none" w:sz="0" w:space="0" w:color="auto" w:frame="1"/>
      </w:rPr>
      <w:t>Child-on-Child</w:t>
    </w:r>
    <w:r w:rsidRPr="002E42F9">
      <w:rPr>
        <w:rFonts w:ascii="Calibri" w:hAnsi="Calibri"/>
        <w:b/>
        <w:bCs/>
        <w:color w:val="201F1E"/>
        <w:sz w:val="36"/>
        <w:szCs w:val="32"/>
        <w:bdr w:val="none" w:sz="0" w:space="0" w:color="auto" w:frame="1"/>
      </w:rPr>
      <w:t xml:space="preserve"> Abuse</w:t>
    </w:r>
    <w:r>
      <w:rPr>
        <w:rFonts w:ascii="Calibri" w:hAnsi="Calibri"/>
        <w:b/>
        <w:bCs/>
        <w:color w:val="201F1E"/>
        <w:sz w:val="36"/>
        <w:szCs w:val="32"/>
        <w:bdr w:val="none" w:sz="0" w:space="0" w:color="auto" w:frame="1"/>
      </w:rPr>
      <w:t xml:space="preserve"> Policy</w:t>
    </w:r>
  </w:p>
  <w:p w14:paraId="02D695D7" w14:textId="77777777" w:rsidR="007A0B4F" w:rsidRDefault="007A0B4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7C980" w14:textId="79E67436" w:rsidR="007A0B4F" w:rsidRPr="002E42F9" w:rsidRDefault="007A0B4F" w:rsidP="00B33063">
    <w:pPr>
      <w:spacing w:before="240"/>
      <w:rPr>
        <w:rFonts w:ascii="Calibri" w:hAnsi="Calibri"/>
        <w:b/>
        <w:bCs/>
        <w:color w:val="201F1E"/>
        <w:sz w:val="36"/>
        <w:szCs w:val="32"/>
        <w:bdr w:val="none" w:sz="0" w:space="0" w:color="auto" w:frame="1"/>
      </w:rPr>
    </w:pPr>
    <w:r w:rsidRPr="002E42F9">
      <w:rPr>
        <w:rFonts w:ascii="Gill Sans MT" w:hAnsi="Gill Sans MT"/>
        <w:b/>
        <w:noProof/>
        <w:color w:val="1F497D" w:themeColor="text2"/>
        <w:sz w:val="56"/>
        <w:szCs w:val="52"/>
      </w:rPr>
      <w:drawing>
        <wp:anchor distT="0" distB="0" distL="114300" distR="114300" simplePos="0" relativeHeight="251663360" behindDoc="1" locked="0" layoutInCell="1" allowOverlap="1" wp14:anchorId="42BA0313" wp14:editId="7514C5FE">
          <wp:simplePos x="0" y="0"/>
          <wp:positionH relativeFrom="margin">
            <wp:posOffset>5813425</wp:posOffset>
          </wp:positionH>
          <wp:positionV relativeFrom="paragraph">
            <wp:posOffset>-251460</wp:posOffset>
          </wp:positionV>
          <wp:extent cx="944880" cy="889000"/>
          <wp:effectExtent l="0" t="0" r="7620" b="6350"/>
          <wp:wrapTight wrapText="bothSides">
            <wp:wrapPolygon edited="0">
              <wp:start x="10887" y="0"/>
              <wp:lineTo x="2177" y="1851"/>
              <wp:lineTo x="0" y="17589"/>
              <wp:lineTo x="2613" y="21291"/>
              <wp:lineTo x="18290" y="21291"/>
              <wp:lineTo x="21339" y="17589"/>
              <wp:lineTo x="20903" y="15737"/>
              <wp:lineTo x="18290" y="15274"/>
              <wp:lineTo x="20903" y="10646"/>
              <wp:lineTo x="19161" y="7869"/>
              <wp:lineTo x="20468" y="4166"/>
              <wp:lineTo x="17419" y="926"/>
              <wp:lineTo x="12629" y="0"/>
              <wp:lineTo x="10887"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880" cy="8890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bCs/>
        <w:color w:val="201F1E"/>
        <w:sz w:val="36"/>
        <w:szCs w:val="32"/>
        <w:bdr w:val="none" w:sz="0" w:space="0" w:color="auto" w:frame="1"/>
      </w:rPr>
      <w:t>Child-on-Child</w:t>
    </w:r>
    <w:r w:rsidRPr="002E42F9">
      <w:rPr>
        <w:rFonts w:ascii="Calibri" w:hAnsi="Calibri"/>
        <w:b/>
        <w:bCs/>
        <w:color w:val="201F1E"/>
        <w:sz w:val="36"/>
        <w:szCs w:val="32"/>
        <w:bdr w:val="none" w:sz="0" w:space="0" w:color="auto" w:frame="1"/>
      </w:rPr>
      <w:t xml:space="preserve"> Abuse</w:t>
    </w:r>
    <w:r>
      <w:rPr>
        <w:rFonts w:ascii="Calibri" w:hAnsi="Calibri"/>
        <w:b/>
        <w:bCs/>
        <w:color w:val="201F1E"/>
        <w:sz w:val="36"/>
        <w:szCs w:val="32"/>
        <w:bdr w:val="none" w:sz="0" w:space="0" w:color="auto" w:frame="1"/>
      </w:rPr>
      <w:t xml:space="preserve"> Policy</w:t>
    </w:r>
  </w:p>
  <w:p w14:paraId="6D47578F" w14:textId="77777777" w:rsidR="007A0B4F" w:rsidRDefault="007A0B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4D37"/>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D6B2C"/>
    <w:multiLevelType w:val="hybridMultilevel"/>
    <w:tmpl w:val="1A80ECDC"/>
    <w:lvl w:ilvl="0" w:tplc="345CFCD4">
      <w:start w:val="1"/>
      <w:numFmt w:val="decimal"/>
      <w:lvlText w:val="%1."/>
      <w:lvlJc w:val="left"/>
      <w:pPr>
        <w:ind w:left="720" w:hanging="360"/>
      </w:pPr>
      <w:rPr>
        <w:rFonts w:asciiTheme="minorHAnsi" w:hAnsiTheme="minorHAnsi" w:cstheme="minorHAnsi"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35F92"/>
    <w:multiLevelType w:val="multilevel"/>
    <w:tmpl w:val="4858E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A773E"/>
    <w:multiLevelType w:val="hybridMultilevel"/>
    <w:tmpl w:val="AA3E8480"/>
    <w:lvl w:ilvl="0" w:tplc="6ADAC18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FC3219"/>
    <w:multiLevelType w:val="multilevel"/>
    <w:tmpl w:val="4C0E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596061"/>
    <w:multiLevelType w:val="multilevel"/>
    <w:tmpl w:val="6BF07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2050FC1"/>
    <w:multiLevelType w:val="hybridMultilevel"/>
    <w:tmpl w:val="38FC80E2"/>
    <w:lvl w:ilvl="0" w:tplc="6ADAC18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24D44A4"/>
    <w:multiLevelType w:val="multilevel"/>
    <w:tmpl w:val="3174B8E2"/>
    <w:lvl w:ilvl="0">
      <w:start w:val="1"/>
      <w:numFmt w:val="bullet"/>
      <w:lvlText w:val=""/>
      <w:lvlJc w:val="left"/>
      <w:pPr>
        <w:tabs>
          <w:tab w:val="num" w:pos="502"/>
        </w:tabs>
        <w:ind w:left="502" w:hanging="360"/>
      </w:pPr>
      <w:rPr>
        <w:rFonts w:ascii="Symbol" w:hAnsi="Symbol" w:hint="default"/>
        <w:color w:val="auto"/>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9" w15:restartNumberingAfterBreak="0">
    <w:nsid w:val="16946E0C"/>
    <w:multiLevelType w:val="multilevel"/>
    <w:tmpl w:val="30F2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863558"/>
    <w:multiLevelType w:val="hybridMultilevel"/>
    <w:tmpl w:val="2F3EB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5772C"/>
    <w:multiLevelType w:val="multilevel"/>
    <w:tmpl w:val="55726DB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5C6817"/>
    <w:multiLevelType w:val="multilevel"/>
    <w:tmpl w:val="0AF8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81419D"/>
    <w:multiLevelType w:val="hybridMultilevel"/>
    <w:tmpl w:val="EB9A1FA8"/>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41524"/>
    <w:multiLevelType w:val="multilevel"/>
    <w:tmpl w:val="9B68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283390"/>
    <w:multiLevelType w:val="multilevel"/>
    <w:tmpl w:val="55726DB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887FFE"/>
    <w:multiLevelType w:val="hybridMultilevel"/>
    <w:tmpl w:val="EFBE0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076880"/>
    <w:multiLevelType w:val="multilevel"/>
    <w:tmpl w:val="A9B6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DA73DA"/>
    <w:multiLevelType w:val="multilevel"/>
    <w:tmpl w:val="9192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C53181"/>
    <w:multiLevelType w:val="hybridMultilevel"/>
    <w:tmpl w:val="D020DDB4"/>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53A5C"/>
    <w:multiLevelType w:val="multilevel"/>
    <w:tmpl w:val="4858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B24B41"/>
    <w:multiLevelType w:val="hybridMultilevel"/>
    <w:tmpl w:val="6D42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3A5D07"/>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093A7E"/>
    <w:multiLevelType w:val="hybridMultilevel"/>
    <w:tmpl w:val="FB40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692684"/>
    <w:multiLevelType w:val="hybridMultilevel"/>
    <w:tmpl w:val="9F147286"/>
    <w:lvl w:ilvl="0" w:tplc="6ADAC18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212FA0"/>
    <w:multiLevelType w:val="hybridMultilevel"/>
    <w:tmpl w:val="AA727EFC"/>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3D5BF4"/>
    <w:multiLevelType w:val="hybridMultilevel"/>
    <w:tmpl w:val="B8C01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76663A"/>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B55D91"/>
    <w:multiLevelType w:val="hybridMultilevel"/>
    <w:tmpl w:val="9CC017B2"/>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32345"/>
    <w:multiLevelType w:val="hybridMultilevel"/>
    <w:tmpl w:val="3894E074"/>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4F0952"/>
    <w:multiLevelType w:val="hybridMultilevel"/>
    <w:tmpl w:val="A10A73FC"/>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2855DE"/>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DA7C3C"/>
    <w:multiLevelType w:val="multilevel"/>
    <w:tmpl w:val="A800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4729DA"/>
    <w:multiLevelType w:val="multilevel"/>
    <w:tmpl w:val="A602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7673CF"/>
    <w:multiLevelType w:val="hybridMultilevel"/>
    <w:tmpl w:val="82B2845E"/>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43AF9"/>
    <w:multiLevelType w:val="hybridMultilevel"/>
    <w:tmpl w:val="67B859A2"/>
    <w:lvl w:ilvl="0" w:tplc="6ADAC18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5407C6D"/>
    <w:multiLevelType w:val="multilevel"/>
    <w:tmpl w:val="4858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2"/>
  </w:num>
  <w:num w:numId="3">
    <w:abstractNumId w:val="14"/>
  </w:num>
  <w:num w:numId="4">
    <w:abstractNumId w:val="4"/>
  </w:num>
  <w:num w:numId="5">
    <w:abstractNumId w:val="32"/>
  </w:num>
  <w:num w:numId="6">
    <w:abstractNumId w:val="22"/>
  </w:num>
  <w:num w:numId="7">
    <w:abstractNumId w:val="29"/>
  </w:num>
  <w:num w:numId="8">
    <w:abstractNumId w:val="9"/>
  </w:num>
  <w:num w:numId="9">
    <w:abstractNumId w:val="25"/>
  </w:num>
  <w:num w:numId="10">
    <w:abstractNumId w:val="19"/>
  </w:num>
  <w:num w:numId="11">
    <w:abstractNumId w:val="0"/>
  </w:num>
  <w:num w:numId="12">
    <w:abstractNumId w:val="27"/>
  </w:num>
  <w:num w:numId="13">
    <w:abstractNumId w:val="31"/>
  </w:num>
  <w:num w:numId="14">
    <w:abstractNumId w:val="13"/>
  </w:num>
  <w:num w:numId="15">
    <w:abstractNumId w:val="28"/>
  </w:num>
  <w:num w:numId="16">
    <w:abstractNumId w:val="8"/>
  </w:num>
  <w:num w:numId="17">
    <w:abstractNumId w:val="34"/>
  </w:num>
  <w:num w:numId="18">
    <w:abstractNumId w:val="2"/>
  </w:num>
  <w:num w:numId="19">
    <w:abstractNumId w:val="20"/>
  </w:num>
  <w:num w:numId="20">
    <w:abstractNumId w:val="36"/>
  </w:num>
  <w:num w:numId="21">
    <w:abstractNumId w:val="1"/>
  </w:num>
  <w:num w:numId="22">
    <w:abstractNumId w:val="21"/>
  </w:num>
  <w:num w:numId="23">
    <w:abstractNumId w:val="10"/>
  </w:num>
  <w:num w:numId="24">
    <w:abstractNumId w:val="23"/>
  </w:num>
  <w:num w:numId="25">
    <w:abstractNumId w:val="11"/>
  </w:num>
  <w:num w:numId="26">
    <w:abstractNumId w:val="15"/>
  </w:num>
  <w:num w:numId="27">
    <w:abstractNumId w:val="33"/>
  </w:num>
  <w:num w:numId="28">
    <w:abstractNumId w:val="18"/>
  </w:num>
  <w:num w:numId="29">
    <w:abstractNumId w:val="5"/>
  </w:num>
  <w:num w:numId="30">
    <w:abstractNumId w:val="26"/>
  </w:num>
  <w:num w:numId="31">
    <w:abstractNumId w:val="7"/>
  </w:num>
  <w:num w:numId="32">
    <w:abstractNumId w:val="24"/>
  </w:num>
  <w:num w:numId="33">
    <w:abstractNumId w:val="3"/>
  </w:num>
  <w:num w:numId="34">
    <w:abstractNumId w:val="35"/>
  </w:num>
  <w:num w:numId="35">
    <w:abstractNumId w:val="30"/>
  </w:num>
  <w:num w:numId="36">
    <w:abstractNumId w:val="6"/>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C19"/>
    <w:rsid w:val="00004520"/>
    <w:rsid w:val="000313FF"/>
    <w:rsid w:val="00032C30"/>
    <w:rsid w:val="000400D5"/>
    <w:rsid w:val="00040318"/>
    <w:rsid w:val="00042CF2"/>
    <w:rsid w:val="000456A8"/>
    <w:rsid w:val="00070FCA"/>
    <w:rsid w:val="0008699E"/>
    <w:rsid w:val="00094AF9"/>
    <w:rsid w:val="000A1D83"/>
    <w:rsid w:val="000A5788"/>
    <w:rsid w:val="000A79C1"/>
    <w:rsid w:val="000B301B"/>
    <w:rsid w:val="000C63DE"/>
    <w:rsid w:val="000E4985"/>
    <w:rsid w:val="000F3FA3"/>
    <w:rsid w:val="001124ED"/>
    <w:rsid w:val="001160F9"/>
    <w:rsid w:val="001179A5"/>
    <w:rsid w:val="0014182B"/>
    <w:rsid w:val="0014300F"/>
    <w:rsid w:val="001442BB"/>
    <w:rsid w:val="001607B1"/>
    <w:rsid w:val="0016362E"/>
    <w:rsid w:val="00164CC7"/>
    <w:rsid w:val="001A52EE"/>
    <w:rsid w:val="001C1D9B"/>
    <w:rsid w:val="001D52EE"/>
    <w:rsid w:val="001E0312"/>
    <w:rsid w:val="001E0578"/>
    <w:rsid w:val="001E126D"/>
    <w:rsid w:val="001E309C"/>
    <w:rsid w:val="001E7C68"/>
    <w:rsid w:val="001F1FF4"/>
    <w:rsid w:val="001F4866"/>
    <w:rsid w:val="001F61CA"/>
    <w:rsid w:val="00201539"/>
    <w:rsid w:val="002267EE"/>
    <w:rsid w:val="002505E6"/>
    <w:rsid w:val="00256378"/>
    <w:rsid w:val="002717ED"/>
    <w:rsid w:val="00272097"/>
    <w:rsid w:val="00273201"/>
    <w:rsid w:val="00282F25"/>
    <w:rsid w:val="00284C33"/>
    <w:rsid w:val="00287625"/>
    <w:rsid w:val="002A1324"/>
    <w:rsid w:val="002A1995"/>
    <w:rsid w:val="002B7ED4"/>
    <w:rsid w:val="002D36A6"/>
    <w:rsid w:val="002D54D9"/>
    <w:rsid w:val="002E42F9"/>
    <w:rsid w:val="002E688D"/>
    <w:rsid w:val="002F3242"/>
    <w:rsid w:val="00306EE7"/>
    <w:rsid w:val="00312376"/>
    <w:rsid w:val="00313E7A"/>
    <w:rsid w:val="00327A87"/>
    <w:rsid w:val="00332634"/>
    <w:rsid w:val="003511C0"/>
    <w:rsid w:val="003533B5"/>
    <w:rsid w:val="003714E0"/>
    <w:rsid w:val="00373079"/>
    <w:rsid w:val="003848DF"/>
    <w:rsid w:val="0038734C"/>
    <w:rsid w:val="00387B82"/>
    <w:rsid w:val="003F0F40"/>
    <w:rsid w:val="00425F3D"/>
    <w:rsid w:val="004559C9"/>
    <w:rsid w:val="00464462"/>
    <w:rsid w:val="00475E40"/>
    <w:rsid w:val="00484F7C"/>
    <w:rsid w:val="00491662"/>
    <w:rsid w:val="004B2187"/>
    <w:rsid w:val="004B6AED"/>
    <w:rsid w:val="004D55DC"/>
    <w:rsid w:val="004D779B"/>
    <w:rsid w:val="004D7F31"/>
    <w:rsid w:val="004E23B8"/>
    <w:rsid w:val="004F3395"/>
    <w:rsid w:val="00503897"/>
    <w:rsid w:val="005205A2"/>
    <w:rsid w:val="00526BA6"/>
    <w:rsid w:val="00534F59"/>
    <w:rsid w:val="0053797D"/>
    <w:rsid w:val="00537A2A"/>
    <w:rsid w:val="005578A2"/>
    <w:rsid w:val="00580F63"/>
    <w:rsid w:val="00584E7A"/>
    <w:rsid w:val="00594D59"/>
    <w:rsid w:val="005A3B03"/>
    <w:rsid w:val="005B5FC7"/>
    <w:rsid w:val="005D0530"/>
    <w:rsid w:val="005D7219"/>
    <w:rsid w:val="005F0574"/>
    <w:rsid w:val="006017FA"/>
    <w:rsid w:val="006252BD"/>
    <w:rsid w:val="006254DA"/>
    <w:rsid w:val="00632848"/>
    <w:rsid w:val="006372AE"/>
    <w:rsid w:val="0064204D"/>
    <w:rsid w:val="00643901"/>
    <w:rsid w:val="00653FA9"/>
    <w:rsid w:val="00654724"/>
    <w:rsid w:val="006561C7"/>
    <w:rsid w:val="00662ED8"/>
    <w:rsid w:val="0067542F"/>
    <w:rsid w:val="006839F6"/>
    <w:rsid w:val="00686348"/>
    <w:rsid w:val="006A7C45"/>
    <w:rsid w:val="006C3F4C"/>
    <w:rsid w:val="006D2798"/>
    <w:rsid w:val="00702F21"/>
    <w:rsid w:val="00703F8C"/>
    <w:rsid w:val="00704B43"/>
    <w:rsid w:val="007058C0"/>
    <w:rsid w:val="0071547E"/>
    <w:rsid w:val="00720CE8"/>
    <w:rsid w:val="00725754"/>
    <w:rsid w:val="007315A0"/>
    <w:rsid w:val="0073298C"/>
    <w:rsid w:val="007507AC"/>
    <w:rsid w:val="00752EBE"/>
    <w:rsid w:val="0076447E"/>
    <w:rsid w:val="00765EB4"/>
    <w:rsid w:val="00767D6B"/>
    <w:rsid w:val="00790396"/>
    <w:rsid w:val="00795798"/>
    <w:rsid w:val="007A0B4F"/>
    <w:rsid w:val="007A376F"/>
    <w:rsid w:val="007B1ED5"/>
    <w:rsid w:val="007B5ED9"/>
    <w:rsid w:val="007D5E98"/>
    <w:rsid w:val="007E2E01"/>
    <w:rsid w:val="007F277C"/>
    <w:rsid w:val="007F3B72"/>
    <w:rsid w:val="007F5ED7"/>
    <w:rsid w:val="008100CE"/>
    <w:rsid w:val="00817B68"/>
    <w:rsid w:val="00842B4F"/>
    <w:rsid w:val="008756F2"/>
    <w:rsid w:val="00891F2D"/>
    <w:rsid w:val="00894C2F"/>
    <w:rsid w:val="008A1BE3"/>
    <w:rsid w:val="008B170D"/>
    <w:rsid w:val="008B517B"/>
    <w:rsid w:val="008C7C8F"/>
    <w:rsid w:val="008E60A3"/>
    <w:rsid w:val="008F29AB"/>
    <w:rsid w:val="00912D7B"/>
    <w:rsid w:val="00927932"/>
    <w:rsid w:val="0093440A"/>
    <w:rsid w:val="00941447"/>
    <w:rsid w:val="0096651C"/>
    <w:rsid w:val="00983548"/>
    <w:rsid w:val="00985BA4"/>
    <w:rsid w:val="00995A08"/>
    <w:rsid w:val="009A2FF5"/>
    <w:rsid w:val="009C64AF"/>
    <w:rsid w:val="009D42B8"/>
    <w:rsid w:val="00A079B2"/>
    <w:rsid w:val="00A10420"/>
    <w:rsid w:val="00A14C4D"/>
    <w:rsid w:val="00A17FD6"/>
    <w:rsid w:val="00A31AD5"/>
    <w:rsid w:val="00A3536C"/>
    <w:rsid w:val="00A40D75"/>
    <w:rsid w:val="00A53AC1"/>
    <w:rsid w:val="00A72661"/>
    <w:rsid w:val="00A73CDB"/>
    <w:rsid w:val="00A9697A"/>
    <w:rsid w:val="00AA22E5"/>
    <w:rsid w:val="00AC3313"/>
    <w:rsid w:val="00AD7873"/>
    <w:rsid w:val="00AE5578"/>
    <w:rsid w:val="00B17BED"/>
    <w:rsid w:val="00B33063"/>
    <w:rsid w:val="00B33FA9"/>
    <w:rsid w:val="00B70983"/>
    <w:rsid w:val="00B7321D"/>
    <w:rsid w:val="00B84637"/>
    <w:rsid w:val="00B84A59"/>
    <w:rsid w:val="00B95D46"/>
    <w:rsid w:val="00BA4E88"/>
    <w:rsid w:val="00BB617B"/>
    <w:rsid w:val="00BC2438"/>
    <w:rsid w:val="00BD3C8B"/>
    <w:rsid w:val="00C00926"/>
    <w:rsid w:val="00C014C6"/>
    <w:rsid w:val="00C05E0F"/>
    <w:rsid w:val="00C1181A"/>
    <w:rsid w:val="00C15188"/>
    <w:rsid w:val="00C57C2F"/>
    <w:rsid w:val="00C6505E"/>
    <w:rsid w:val="00C810EE"/>
    <w:rsid w:val="00CB6019"/>
    <w:rsid w:val="00CD1C19"/>
    <w:rsid w:val="00CD486D"/>
    <w:rsid w:val="00CD69B8"/>
    <w:rsid w:val="00CF38F7"/>
    <w:rsid w:val="00D043F3"/>
    <w:rsid w:val="00D1126A"/>
    <w:rsid w:val="00D12B31"/>
    <w:rsid w:val="00D45CED"/>
    <w:rsid w:val="00D86E80"/>
    <w:rsid w:val="00D86F8A"/>
    <w:rsid w:val="00D92CD6"/>
    <w:rsid w:val="00D933D0"/>
    <w:rsid w:val="00D94F4D"/>
    <w:rsid w:val="00DA0558"/>
    <w:rsid w:val="00DA2F94"/>
    <w:rsid w:val="00DB4266"/>
    <w:rsid w:val="00DC105F"/>
    <w:rsid w:val="00DD3D03"/>
    <w:rsid w:val="00E2102B"/>
    <w:rsid w:val="00E30E76"/>
    <w:rsid w:val="00E542AD"/>
    <w:rsid w:val="00E77AC6"/>
    <w:rsid w:val="00E91574"/>
    <w:rsid w:val="00EA32B3"/>
    <w:rsid w:val="00EA3823"/>
    <w:rsid w:val="00EB0A44"/>
    <w:rsid w:val="00EB7DE8"/>
    <w:rsid w:val="00F04000"/>
    <w:rsid w:val="00F12D3B"/>
    <w:rsid w:val="00F2225D"/>
    <w:rsid w:val="00F32098"/>
    <w:rsid w:val="00F32D24"/>
    <w:rsid w:val="00F37C5A"/>
    <w:rsid w:val="00F4007B"/>
    <w:rsid w:val="00F4327B"/>
    <w:rsid w:val="00F44E61"/>
    <w:rsid w:val="00F4532E"/>
    <w:rsid w:val="00F5441E"/>
    <w:rsid w:val="00F6109F"/>
    <w:rsid w:val="00F75984"/>
    <w:rsid w:val="00FC1BAB"/>
    <w:rsid w:val="00FC2912"/>
    <w:rsid w:val="00FD7500"/>
    <w:rsid w:val="00FE6FAD"/>
    <w:rsid w:val="00FF5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8627C"/>
  <w15:docId w15:val="{A0E6D9E7-EAFD-4EC1-9343-FA0E4EDE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B33063"/>
    <w:pPr>
      <w:widowControl/>
      <w:autoSpaceDE/>
      <w:autoSpaceDN/>
    </w:pPr>
    <w:rPr>
      <w:rFonts w:ascii="Times New Roman" w:eastAsia="Times New Roman" w:hAnsi="Times New Roman" w:cs="Times New Roman"/>
      <w:sz w:val="24"/>
      <w:szCs w:val="24"/>
      <w:lang w:val="en-GB" w:eastAsia="en-GB"/>
    </w:rPr>
  </w:style>
  <w:style w:type="paragraph" w:styleId="Heading1">
    <w:name w:val="heading 1"/>
    <w:basedOn w:val="Normal"/>
    <w:link w:val="Heading1Char"/>
    <w:uiPriority w:val="1"/>
    <w:qFormat/>
    <w:pPr>
      <w:spacing w:line="423" w:lineRule="exact"/>
      <w:ind w:left="111"/>
      <w:outlineLvl w:val="0"/>
    </w:pPr>
    <w:rPr>
      <w:rFonts w:ascii="Gill Sans MT" w:eastAsia="Gill Sans MT" w:hAnsi="Gill Sans MT" w:cs="Gill Sans MT"/>
      <w:b/>
      <w:bCs/>
      <w:sz w:val="37"/>
      <w:szCs w:val="37"/>
    </w:rPr>
  </w:style>
  <w:style w:type="paragraph" w:styleId="Heading2">
    <w:name w:val="heading 2"/>
    <w:basedOn w:val="Normal"/>
    <w:next w:val="Normal"/>
    <w:link w:val="Heading2Char"/>
    <w:uiPriority w:val="9"/>
    <w:unhideWhenUsed/>
    <w:qFormat/>
    <w:rsid w:val="00A14C4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32B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rsid w:val="00EA32B3"/>
    <w:rPr>
      <w:rFonts w:asciiTheme="majorHAnsi" w:eastAsiaTheme="majorEastAsia" w:hAnsiTheme="majorHAnsi" w:cstheme="majorBidi"/>
      <w:color w:val="243F60" w:themeColor="accent1" w:themeShade="7F"/>
      <w:sz w:val="24"/>
      <w:szCs w:val="24"/>
      <w:lang w:val="en-GB" w:eastAsia="en-GB" w:bidi="en-GB"/>
    </w:rPr>
  </w:style>
  <w:style w:type="character" w:customStyle="1" w:styleId="Hyperlink1">
    <w:name w:val="Hyperlink1"/>
    <w:basedOn w:val="DefaultParagraphFont"/>
    <w:uiPriority w:val="99"/>
    <w:unhideWhenUsed/>
    <w:rsid w:val="00EA32B3"/>
    <w:rPr>
      <w:color w:val="0563C1"/>
      <w:u w:val="single"/>
    </w:rPr>
  </w:style>
  <w:style w:type="table" w:styleId="TableGrid">
    <w:name w:val="Table Grid"/>
    <w:basedOn w:val="TableNormal"/>
    <w:uiPriority w:val="39"/>
    <w:rsid w:val="00EA32B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32B3"/>
    <w:rPr>
      <w:color w:val="0000FF" w:themeColor="hyperlink"/>
      <w:u w:val="single"/>
    </w:rPr>
  </w:style>
  <w:style w:type="character" w:styleId="CommentReference">
    <w:name w:val="annotation reference"/>
    <w:basedOn w:val="DefaultParagraphFont"/>
    <w:uiPriority w:val="99"/>
    <w:semiHidden/>
    <w:unhideWhenUsed/>
    <w:rsid w:val="004D779B"/>
    <w:rPr>
      <w:sz w:val="16"/>
      <w:szCs w:val="16"/>
    </w:rPr>
  </w:style>
  <w:style w:type="paragraph" w:styleId="CommentText">
    <w:name w:val="annotation text"/>
    <w:basedOn w:val="Normal"/>
    <w:link w:val="CommentTextChar"/>
    <w:uiPriority w:val="99"/>
    <w:semiHidden/>
    <w:unhideWhenUsed/>
    <w:rsid w:val="004D779B"/>
    <w:rPr>
      <w:sz w:val="20"/>
      <w:szCs w:val="20"/>
    </w:rPr>
  </w:style>
  <w:style w:type="character" w:customStyle="1" w:styleId="CommentTextChar">
    <w:name w:val="Comment Text Char"/>
    <w:basedOn w:val="DefaultParagraphFont"/>
    <w:link w:val="CommentText"/>
    <w:uiPriority w:val="99"/>
    <w:semiHidden/>
    <w:rsid w:val="004D779B"/>
    <w:rPr>
      <w:rFonts w:ascii="Tahoma" w:eastAsia="Tahoma" w:hAnsi="Tahoma" w:cs="Tahoma"/>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4D779B"/>
    <w:rPr>
      <w:b/>
      <w:bCs/>
    </w:rPr>
  </w:style>
  <w:style w:type="character" w:customStyle="1" w:styleId="CommentSubjectChar">
    <w:name w:val="Comment Subject Char"/>
    <w:basedOn w:val="CommentTextChar"/>
    <w:link w:val="CommentSubject"/>
    <w:uiPriority w:val="99"/>
    <w:semiHidden/>
    <w:rsid w:val="004D779B"/>
    <w:rPr>
      <w:rFonts w:ascii="Tahoma" w:eastAsia="Tahoma" w:hAnsi="Tahoma" w:cs="Tahoma"/>
      <w:b/>
      <w:bCs/>
      <w:sz w:val="20"/>
      <w:szCs w:val="20"/>
      <w:lang w:val="en-GB" w:eastAsia="en-GB" w:bidi="en-GB"/>
    </w:rPr>
  </w:style>
  <w:style w:type="paragraph" w:styleId="BalloonText">
    <w:name w:val="Balloon Text"/>
    <w:basedOn w:val="Normal"/>
    <w:link w:val="BalloonTextChar"/>
    <w:uiPriority w:val="99"/>
    <w:semiHidden/>
    <w:unhideWhenUsed/>
    <w:rsid w:val="004D77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79B"/>
    <w:rPr>
      <w:rFonts w:ascii="Segoe UI" w:eastAsia="Tahoma" w:hAnsi="Segoe UI" w:cs="Segoe UI"/>
      <w:sz w:val="18"/>
      <w:szCs w:val="18"/>
      <w:lang w:val="en-GB" w:eastAsia="en-GB" w:bidi="en-GB"/>
    </w:rPr>
  </w:style>
  <w:style w:type="paragraph" w:styleId="Footer">
    <w:name w:val="footer"/>
    <w:basedOn w:val="Normal"/>
    <w:link w:val="FooterChar"/>
    <w:uiPriority w:val="99"/>
    <w:unhideWhenUsed/>
    <w:rsid w:val="006D2798"/>
    <w:pPr>
      <w:tabs>
        <w:tab w:val="center" w:pos="4513"/>
        <w:tab w:val="right" w:pos="9026"/>
      </w:tabs>
    </w:pPr>
  </w:style>
  <w:style w:type="character" w:customStyle="1" w:styleId="FooterChar">
    <w:name w:val="Footer Char"/>
    <w:basedOn w:val="DefaultParagraphFont"/>
    <w:link w:val="Footer"/>
    <w:uiPriority w:val="99"/>
    <w:rsid w:val="006D2798"/>
    <w:rPr>
      <w:rFonts w:ascii="Tahoma" w:eastAsia="Tahoma" w:hAnsi="Tahoma" w:cs="Tahoma"/>
      <w:lang w:val="en-GB" w:eastAsia="en-GB" w:bidi="en-GB"/>
    </w:rPr>
  </w:style>
  <w:style w:type="character" w:styleId="PageNumber">
    <w:name w:val="page number"/>
    <w:basedOn w:val="DefaultParagraphFont"/>
    <w:uiPriority w:val="99"/>
    <w:semiHidden/>
    <w:unhideWhenUsed/>
    <w:rsid w:val="006D2798"/>
  </w:style>
  <w:style w:type="paragraph" w:styleId="Header">
    <w:name w:val="header"/>
    <w:basedOn w:val="Normal"/>
    <w:link w:val="HeaderChar"/>
    <w:uiPriority w:val="99"/>
    <w:unhideWhenUsed/>
    <w:rsid w:val="006D2798"/>
    <w:pPr>
      <w:tabs>
        <w:tab w:val="center" w:pos="4513"/>
        <w:tab w:val="right" w:pos="9026"/>
      </w:tabs>
    </w:pPr>
  </w:style>
  <w:style w:type="character" w:customStyle="1" w:styleId="HeaderChar">
    <w:name w:val="Header Char"/>
    <w:basedOn w:val="DefaultParagraphFont"/>
    <w:link w:val="Header"/>
    <w:uiPriority w:val="99"/>
    <w:rsid w:val="006D2798"/>
    <w:rPr>
      <w:rFonts w:ascii="Tahoma" w:eastAsia="Tahoma" w:hAnsi="Tahoma" w:cs="Tahoma"/>
      <w:lang w:val="en-GB" w:eastAsia="en-GB" w:bidi="en-GB"/>
    </w:rPr>
  </w:style>
  <w:style w:type="character" w:styleId="UnresolvedMention">
    <w:name w:val="Unresolved Mention"/>
    <w:basedOn w:val="DefaultParagraphFont"/>
    <w:uiPriority w:val="99"/>
    <w:semiHidden/>
    <w:unhideWhenUsed/>
    <w:rsid w:val="006C3F4C"/>
    <w:rPr>
      <w:color w:val="605E5C"/>
      <w:shd w:val="clear" w:color="auto" w:fill="E1DFDD"/>
    </w:rPr>
  </w:style>
  <w:style w:type="character" w:customStyle="1" w:styleId="apple-converted-space">
    <w:name w:val="apple-converted-space"/>
    <w:basedOn w:val="DefaultParagraphFont"/>
    <w:rsid w:val="00AC3313"/>
  </w:style>
  <w:style w:type="paragraph" w:styleId="NormalWeb">
    <w:name w:val="Normal (Web)"/>
    <w:basedOn w:val="Normal"/>
    <w:uiPriority w:val="99"/>
    <w:unhideWhenUsed/>
    <w:rsid w:val="004F3395"/>
    <w:pPr>
      <w:spacing w:before="100" w:beforeAutospacing="1" w:after="100" w:afterAutospacing="1"/>
    </w:pPr>
  </w:style>
  <w:style w:type="paragraph" w:styleId="Revision">
    <w:name w:val="Revision"/>
    <w:hidden/>
    <w:uiPriority w:val="99"/>
    <w:semiHidden/>
    <w:rsid w:val="00DA2F94"/>
    <w:pPr>
      <w:widowControl/>
      <w:autoSpaceDE/>
      <w:autoSpaceDN/>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6372AE"/>
    <w:rPr>
      <w:color w:val="800080" w:themeColor="followedHyperlink"/>
      <w:u w:val="single"/>
    </w:rPr>
  </w:style>
  <w:style w:type="paragraph" w:customStyle="1" w:styleId="Title1">
    <w:name w:val="Title 1"/>
    <w:basedOn w:val="Heading1"/>
    <w:link w:val="Title1Char"/>
    <w:autoRedefine/>
    <w:qFormat/>
    <w:rsid w:val="00A14C4D"/>
    <w:pPr>
      <w:keepNext/>
      <w:keepLines/>
      <w:spacing w:after="240" w:line="240" w:lineRule="auto"/>
      <w:ind w:left="0"/>
      <w:jc w:val="center"/>
      <w:outlineLvl w:val="9"/>
    </w:pPr>
    <w:rPr>
      <w:rFonts w:asciiTheme="minorHAnsi" w:eastAsiaTheme="majorEastAsia" w:hAnsiTheme="minorHAnsi" w:cstheme="minorHAnsi"/>
      <w:bCs w:val="0"/>
      <w:color w:val="365F91" w:themeColor="accent1" w:themeShade="BF"/>
      <w:spacing w:val="-10"/>
      <w:kern w:val="28"/>
      <w:sz w:val="72"/>
      <w:szCs w:val="56"/>
      <w:lang w:eastAsia="en-US"/>
    </w:rPr>
  </w:style>
  <w:style w:type="character" w:customStyle="1" w:styleId="Title1Char">
    <w:name w:val="Title 1 Char"/>
    <w:link w:val="Title1"/>
    <w:rsid w:val="00A14C4D"/>
    <w:rPr>
      <w:rFonts w:eastAsiaTheme="majorEastAsia" w:cstheme="minorHAnsi"/>
      <w:b/>
      <w:color w:val="365F91" w:themeColor="accent1" w:themeShade="BF"/>
      <w:spacing w:val="-10"/>
      <w:kern w:val="28"/>
      <w:sz w:val="72"/>
      <w:szCs w:val="56"/>
      <w:lang w:val="en-GB"/>
    </w:rPr>
  </w:style>
  <w:style w:type="paragraph" w:styleId="TOC1">
    <w:name w:val="toc 1"/>
    <w:basedOn w:val="Normal"/>
    <w:next w:val="Normal"/>
    <w:autoRedefine/>
    <w:uiPriority w:val="39"/>
    <w:unhideWhenUsed/>
    <w:rsid w:val="001E7C68"/>
    <w:pPr>
      <w:spacing w:after="100"/>
    </w:pPr>
  </w:style>
  <w:style w:type="paragraph" w:styleId="TOC3">
    <w:name w:val="toc 3"/>
    <w:basedOn w:val="Normal"/>
    <w:next w:val="Normal"/>
    <w:autoRedefine/>
    <w:uiPriority w:val="39"/>
    <w:unhideWhenUsed/>
    <w:rsid w:val="001E7C68"/>
    <w:pPr>
      <w:spacing w:after="100"/>
      <w:ind w:left="480"/>
    </w:pPr>
  </w:style>
  <w:style w:type="paragraph" w:styleId="TOCHeading">
    <w:name w:val="TOC Heading"/>
    <w:basedOn w:val="Heading1"/>
    <w:next w:val="Normal"/>
    <w:uiPriority w:val="39"/>
    <w:unhideWhenUsed/>
    <w:qFormat/>
    <w:rsid w:val="001E7C68"/>
    <w:pPr>
      <w:keepNext/>
      <w:keepLines/>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A14C4D"/>
    <w:rPr>
      <w:rFonts w:asciiTheme="majorHAnsi" w:eastAsiaTheme="majorEastAsia" w:hAnsiTheme="majorHAnsi" w:cstheme="majorBidi"/>
      <w:color w:val="365F91" w:themeColor="accent1" w:themeShade="BF"/>
      <w:sz w:val="26"/>
      <w:szCs w:val="26"/>
      <w:lang w:val="en-GB" w:eastAsia="en-GB"/>
    </w:rPr>
  </w:style>
  <w:style w:type="paragraph" w:styleId="TOC2">
    <w:name w:val="toc 2"/>
    <w:basedOn w:val="Normal"/>
    <w:next w:val="Normal"/>
    <w:autoRedefine/>
    <w:uiPriority w:val="39"/>
    <w:unhideWhenUsed/>
    <w:rsid w:val="00A14C4D"/>
    <w:pPr>
      <w:spacing w:after="100"/>
      <w:ind w:left="240"/>
    </w:pPr>
  </w:style>
  <w:style w:type="character" w:customStyle="1" w:styleId="Heading1Char">
    <w:name w:val="Heading 1 Char"/>
    <w:basedOn w:val="DefaultParagraphFont"/>
    <w:link w:val="Heading1"/>
    <w:uiPriority w:val="1"/>
    <w:rsid w:val="007F277C"/>
    <w:rPr>
      <w:rFonts w:ascii="Gill Sans MT" w:eastAsia="Gill Sans MT" w:hAnsi="Gill Sans MT" w:cs="Gill Sans MT"/>
      <w:b/>
      <w:bCs/>
      <w:sz w:val="37"/>
      <w:szCs w:val="37"/>
      <w:lang w:val="en-GB" w:eastAsia="en-GB"/>
    </w:rPr>
  </w:style>
  <w:style w:type="paragraph" w:styleId="EndnoteText">
    <w:name w:val="endnote text"/>
    <w:basedOn w:val="Normal"/>
    <w:link w:val="EndnoteTextChar"/>
    <w:uiPriority w:val="99"/>
    <w:semiHidden/>
    <w:unhideWhenUsed/>
    <w:rsid w:val="00BD3C8B"/>
    <w:rPr>
      <w:sz w:val="20"/>
      <w:szCs w:val="20"/>
    </w:rPr>
  </w:style>
  <w:style w:type="character" w:customStyle="1" w:styleId="EndnoteTextChar">
    <w:name w:val="Endnote Text Char"/>
    <w:basedOn w:val="DefaultParagraphFont"/>
    <w:link w:val="EndnoteText"/>
    <w:uiPriority w:val="99"/>
    <w:semiHidden/>
    <w:rsid w:val="00BD3C8B"/>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BD3C8B"/>
    <w:rPr>
      <w:vertAlign w:val="superscript"/>
    </w:rPr>
  </w:style>
  <w:style w:type="paragraph" w:styleId="FootnoteText">
    <w:name w:val="footnote text"/>
    <w:basedOn w:val="Normal"/>
    <w:link w:val="FootnoteTextChar"/>
    <w:uiPriority w:val="99"/>
    <w:semiHidden/>
    <w:unhideWhenUsed/>
    <w:rsid w:val="00BD3C8B"/>
    <w:rPr>
      <w:sz w:val="20"/>
      <w:szCs w:val="20"/>
    </w:rPr>
  </w:style>
  <w:style w:type="character" w:customStyle="1" w:styleId="FootnoteTextChar">
    <w:name w:val="Footnote Text Char"/>
    <w:basedOn w:val="DefaultParagraphFont"/>
    <w:link w:val="FootnoteText"/>
    <w:uiPriority w:val="99"/>
    <w:semiHidden/>
    <w:rsid w:val="00BD3C8B"/>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BD3C8B"/>
    <w:rPr>
      <w:vertAlign w:val="superscript"/>
    </w:rPr>
  </w:style>
  <w:style w:type="paragraph" w:customStyle="1" w:styleId="1bodycopy">
    <w:name w:val="1 body copy"/>
    <w:basedOn w:val="Normal"/>
    <w:link w:val="1bodycopyChar"/>
    <w:qFormat/>
    <w:rsid w:val="009C64AF"/>
    <w:pPr>
      <w:spacing w:after="120"/>
    </w:pPr>
    <w:rPr>
      <w:rFonts w:ascii="Arial" w:eastAsia="MS Mincho" w:hAnsi="Arial"/>
      <w:sz w:val="20"/>
      <w:lang w:val="en-US" w:eastAsia="en-US"/>
    </w:rPr>
  </w:style>
  <w:style w:type="character" w:customStyle="1" w:styleId="1bodycopyChar">
    <w:name w:val="1 body copy Char"/>
    <w:link w:val="1bodycopy"/>
    <w:rsid w:val="009C64AF"/>
    <w:rPr>
      <w:rFonts w:ascii="Arial" w:eastAsia="MS Mincho" w:hAnsi="Arial" w:cs="Times New Roman"/>
      <w:sz w:val="20"/>
      <w:szCs w:val="24"/>
    </w:rPr>
  </w:style>
  <w:style w:type="paragraph" w:customStyle="1" w:styleId="7Tablebodycopy">
    <w:name w:val="7 Table body copy"/>
    <w:basedOn w:val="1bodycopy"/>
    <w:qFormat/>
    <w:rsid w:val="00DC105F"/>
    <w:pPr>
      <w:spacing w:after="60"/>
    </w:pPr>
  </w:style>
  <w:style w:type="paragraph" w:customStyle="1" w:styleId="7Tablecopybulleted">
    <w:name w:val="7 Table copy bulleted"/>
    <w:basedOn w:val="7Tablebodycopy"/>
    <w:qFormat/>
    <w:rsid w:val="00DC105F"/>
    <w:pPr>
      <w:numPr>
        <w:numId w:val="36"/>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913672">
      <w:bodyDiv w:val="1"/>
      <w:marLeft w:val="0"/>
      <w:marRight w:val="0"/>
      <w:marTop w:val="0"/>
      <w:marBottom w:val="0"/>
      <w:divBdr>
        <w:top w:val="none" w:sz="0" w:space="0" w:color="auto"/>
        <w:left w:val="none" w:sz="0" w:space="0" w:color="auto"/>
        <w:bottom w:val="none" w:sz="0" w:space="0" w:color="auto"/>
        <w:right w:val="none" w:sz="0" w:space="0" w:color="auto"/>
      </w:divBdr>
      <w:divsChild>
        <w:div w:id="292296226">
          <w:marLeft w:val="0"/>
          <w:marRight w:val="0"/>
          <w:marTop w:val="0"/>
          <w:marBottom w:val="0"/>
          <w:divBdr>
            <w:top w:val="none" w:sz="0" w:space="0" w:color="auto"/>
            <w:left w:val="none" w:sz="0" w:space="0" w:color="auto"/>
            <w:bottom w:val="none" w:sz="0" w:space="0" w:color="auto"/>
            <w:right w:val="none" w:sz="0" w:space="0" w:color="auto"/>
          </w:divBdr>
          <w:divsChild>
            <w:div w:id="213467180">
              <w:marLeft w:val="0"/>
              <w:marRight w:val="0"/>
              <w:marTop w:val="0"/>
              <w:marBottom w:val="0"/>
              <w:divBdr>
                <w:top w:val="none" w:sz="0" w:space="0" w:color="auto"/>
                <w:left w:val="none" w:sz="0" w:space="0" w:color="auto"/>
                <w:bottom w:val="none" w:sz="0" w:space="0" w:color="auto"/>
                <w:right w:val="none" w:sz="0" w:space="0" w:color="auto"/>
              </w:divBdr>
              <w:divsChild>
                <w:div w:id="34082480">
                  <w:marLeft w:val="0"/>
                  <w:marRight w:val="0"/>
                  <w:marTop w:val="0"/>
                  <w:marBottom w:val="0"/>
                  <w:divBdr>
                    <w:top w:val="none" w:sz="0" w:space="0" w:color="auto"/>
                    <w:left w:val="none" w:sz="0" w:space="0" w:color="auto"/>
                    <w:bottom w:val="none" w:sz="0" w:space="0" w:color="auto"/>
                    <w:right w:val="none" w:sz="0" w:space="0" w:color="auto"/>
                  </w:divBdr>
                </w:div>
              </w:divsChild>
            </w:div>
            <w:div w:id="1284968039">
              <w:marLeft w:val="0"/>
              <w:marRight w:val="0"/>
              <w:marTop w:val="0"/>
              <w:marBottom w:val="0"/>
              <w:divBdr>
                <w:top w:val="none" w:sz="0" w:space="0" w:color="auto"/>
                <w:left w:val="none" w:sz="0" w:space="0" w:color="auto"/>
                <w:bottom w:val="none" w:sz="0" w:space="0" w:color="auto"/>
                <w:right w:val="none" w:sz="0" w:space="0" w:color="auto"/>
              </w:divBdr>
              <w:divsChild>
                <w:div w:id="1864703549">
                  <w:marLeft w:val="0"/>
                  <w:marRight w:val="0"/>
                  <w:marTop w:val="0"/>
                  <w:marBottom w:val="0"/>
                  <w:divBdr>
                    <w:top w:val="none" w:sz="0" w:space="0" w:color="auto"/>
                    <w:left w:val="none" w:sz="0" w:space="0" w:color="auto"/>
                    <w:bottom w:val="none" w:sz="0" w:space="0" w:color="auto"/>
                    <w:right w:val="none" w:sz="0" w:space="0" w:color="auto"/>
                  </w:divBdr>
                </w:div>
                <w:div w:id="65707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336632">
          <w:marLeft w:val="0"/>
          <w:marRight w:val="0"/>
          <w:marTop w:val="0"/>
          <w:marBottom w:val="0"/>
          <w:divBdr>
            <w:top w:val="none" w:sz="0" w:space="0" w:color="auto"/>
            <w:left w:val="none" w:sz="0" w:space="0" w:color="auto"/>
            <w:bottom w:val="none" w:sz="0" w:space="0" w:color="auto"/>
            <w:right w:val="none" w:sz="0" w:space="0" w:color="auto"/>
          </w:divBdr>
          <w:divsChild>
            <w:div w:id="1842353837">
              <w:marLeft w:val="0"/>
              <w:marRight w:val="0"/>
              <w:marTop w:val="0"/>
              <w:marBottom w:val="0"/>
              <w:divBdr>
                <w:top w:val="none" w:sz="0" w:space="0" w:color="auto"/>
                <w:left w:val="none" w:sz="0" w:space="0" w:color="auto"/>
                <w:bottom w:val="none" w:sz="0" w:space="0" w:color="auto"/>
                <w:right w:val="none" w:sz="0" w:space="0" w:color="auto"/>
              </w:divBdr>
              <w:divsChild>
                <w:div w:id="157924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118004">
      <w:bodyDiv w:val="1"/>
      <w:marLeft w:val="0"/>
      <w:marRight w:val="0"/>
      <w:marTop w:val="0"/>
      <w:marBottom w:val="0"/>
      <w:divBdr>
        <w:top w:val="none" w:sz="0" w:space="0" w:color="auto"/>
        <w:left w:val="none" w:sz="0" w:space="0" w:color="auto"/>
        <w:bottom w:val="none" w:sz="0" w:space="0" w:color="auto"/>
        <w:right w:val="none" w:sz="0" w:space="0" w:color="auto"/>
      </w:divBdr>
    </w:div>
    <w:div w:id="1641576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earning.nspcc.org.uk/research-resources/2019/harmful-sexual-behaviour-framework" TargetMode="External"/><Relationship Id="rId18" Type="http://schemas.openxmlformats.org/officeDocument/2006/relationships/hyperlink" Target="https://learning.nspcc.org.uk/media/1149/harmful-sexual-behaviour-framework-audit-tool.pdf" TargetMode="External"/><Relationship Id="rId26" Type="http://schemas.openxmlformats.org/officeDocument/2006/relationships/hyperlink" Target="https://www.childline.org.uk/" TargetMode="External"/><Relationship Id="rId39" Type="http://schemas.openxmlformats.org/officeDocument/2006/relationships/hyperlink" Target="https://www.gov.uk/government/publications/keeping-children-safe-in-education--2" TargetMode="External"/><Relationship Id="rId21" Type="http://schemas.openxmlformats.org/officeDocument/2006/relationships/footer" Target="footer1.xml"/><Relationship Id="rId34" Type="http://schemas.openxmlformats.org/officeDocument/2006/relationships/hyperlink" Target="https://crimestoppers-uk.org/" TargetMode="External"/><Relationship Id="rId42" Type="http://schemas.openxmlformats.org/officeDocument/2006/relationships/hyperlink" Target="https://www.gov.uk/government/publications/working-together-to-safeguard-children--2" TargetMode="External"/><Relationship Id="rId47" Type="http://schemas.openxmlformats.org/officeDocument/2006/relationships/hyperlink" Target="https://www.gov.uk/government/publications/behaviour-in-schools--2" TargetMode="External"/><Relationship Id="rId50" Type="http://schemas.openxmlformats.org/officeDocument/2006/relationships/hyperlink" Target="https://www.gov.uk/government/publications/sharing-nudes-and-semi-nudes-advice-for-education-settings-working-with-children-and-young-people" TargetMode="External"/><Relationship Id="rId55" Type="http://schemas.openxmlformats.org/officeDocument/2006/relationships/hyperlink" Target="http://www.stopitnow.org/ohc-content/what-is-age-appropriate"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arning.nspcc.org.uk/media/1657/harmful-sexual-behaviour-framework.pdf" TargetMode="External"/><Relationship Id="rId29" Type="http://schemas.openxmlformats.org/officeDocument/2006/relationships/hyperlink" Target="https://www.nspcc.org.uk/about-us/news-opinion/2021/sexual-abuse-victims-schools-helpl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eader" Target="header2.xml"/><Relationship Id="rId32" Type="http://schemas.openxmlformats.org/officeDocument/2006/relationships/hyperlink" Target="http://www.galop.org.uk/" TargetMode="External"/><Relationship Id="rId37" Type="http://schemas.openxmlformats.org/officeDocument/2006/relationships/hyperlink" Target="http://www.mensadviceline.org.uk/" TargetMode="External"/><Relationship Id="rId40" Type="http://schemas.openxmlformats.org/officeDocument/2006/relationships/hyperlink" Target="https://www.gov.uk/government/publications/advice-to-schools-and-colleges-on-gangs-and-youth-violence" TargetMode="External"/><Relationship Id="rId45" Type="http://schemas.openxmlformats.org/officeDocument/2006/relationships/hyperlink" Target="https://www.gov.uk/government/publications/teaching-online-safety-in-schools" TargetMode="External"/><Relationship Id="rId53" Type="http://schemas.openxmlformats.org/officeDocument/2006/relationships/hyperlink" Target="https://safeguarding.network/content/safeguarding-resources/peer-peer-abuse/" TargetMode="External"/><Relationship Id="rId58" Type="http://schemas.openxmlformats.org/officeDocument/2006/relationships/hyperlink" Target="https://www.ncb.org.uk/resources/all-resources/filter/wellbeing-mental-health/workforce-perspectives-harmful-sexual" TargetMode="External"/><Relationship Id="rId66" Type="http://schemas.openxmlformats.org/officeDocument/2006/relationships/header" Target="header3.xml"/><Relationship Id="rId7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gov.uk/guidance/equality-act-2010-guidance" TargetMode="External"/><Relationship Id="rId23" Type="http://schemas.openxmlformats.org/officeDocument/2006/relationships/footer" Target="footer3.xml"/><Relationship Id="rId28" Type="http://schemas.openxmlformats.org/officeDocument/2006/relationships/hyperlink" Target="mailto:help@nspcc.org.uk" TargetMode="External"/><Relationship Id="rId36" Type="http://schemas.openxmlformats.org/officeDocument/2006/relationships/hyperlink" Target="https://www.womensaid.org.uk/%20%20%20" TargetMode="External"/><Relationship Id="rId49" Type="http://schemas.openxmlformats.org/officeDocument/2006/relationships/hyperlink" Target="https://assets.publishing.service.gov.uk/government/uploads/system/uploads/attachment_data/file/1069987/Cyberbullying_Advice_for_Headteachers_and_School_Staff_121114.pdf" TargetMode="External"/><Relationship Id="rId57" Type="http://schemas.openxmlformats.org/officeDocument/2006/relationships/hyperlink" Target="https://learning.nspcc.org.uk/child-abuse-and-neglect/harmful-sexual-behaviour" TargetMode="External"/><Relationship Id="rId61" Type="http://schemas.openxmlformats.org/officeDocument/2006/relationships/hyperlink" Target="https://www.equalityhumanrights.com/sites/default/files/psed_guide_for_schools_in_england.pdf" TargetMode="External"/><Relationship Id="rId10" Type="http://schemas.openxmlformats.org/officeDocument/2006/relationships/hyperlink" Target="https://www.nspcc.org.uk/preventing-abuse/child-protection-system/legal-definition-child-rights-law/gillick-competency-fraser-guidelines/" TargetMode="External"/><Relationship Id="rId19" Type="http://schemas.openxmlformats.org/officeDocument/2006/relationships/image" Target="media/image3.png"/><Relationship Id="rId31" Type="http://schemas.openxmlformats.org/officeDocument/2006/relationships/hyperlink" Target="http://rapecrisis.org.uk/" TargetMode="External"/><Relationship Id="rId44" Type="http://schemas.openxmlformats.org/officeDocument/2006/relationships/hyperlink" Target="https://www.gov.uk/government/publications/school-exclusion" TargetMode="External"/><Relationship Id="rId52" Type="http://schemas.openxmlformats.org/officeDocument/2006/relationships/hyperlink" Target="https://www.gov.uk/government/publications/equality-act-2010-advice-for-schools" TargetMode="External"/><Relationship Id="rId60" Type="http://schemas.openxmlformats.org/officeDocument/2006/relationships/hyperlink" Target="https://www.childnet.com/our-projects/project-deshame" TargetMode="External"/><Relationship Id="rId65" Type="http://schemas.openxmlformats.org/officeDocument/2006/relationships/hyperlink" Target="https://saferinternet.org.uk/online-issue/sextortion"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equalityhumanrights.com/en/human-rights/human-rights-act" TargetMode="External"/><Relationship Id="rId22" Type="http://schemas.openxmlformats.org/officeDocument/2006/relationships/footer" Target="footer2.xml"/><Relationship Id="rId27" Type="http://schemas.openxmlformats.org/officeDocument/2006/relationships/hyperlink" Target="tel:0800%20136%20663" TargetMode="External"/><Relationship Id="rId30" Type="http://schemas.openxmlformats.org/officeDocument/2006/relationships/hyperlink" Target="http://victimsupport.org.uk/" TargetMode="External"/><Relationship Id="rId35" Type="http://schemas.openxmlformats.org/officeDocument/2006/relationships/hyperlink" Target="https://www.refuge.org.uk/"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mental-health-and-behaviour-in-schools--2" TargetMode="External"/><Relationship Id="rId56" Type="http://schemas.openxmlformats.org/officeDocument/2006/relationships/hyperlink" Target="https://www.brook.org.uk/our-work/using-the-sexual-behaviours-traffic-light-tool" TargetMode="External"/><Relationship Id="rId64" Type="http://schemas.openxmlformats.org/officeDocument/2006/relationships/hyperlink" Target="https://undressed.lgfl.net/"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v.uk/government/publications/education-for-a-connected-world" TargetMode="External"/><Relationship Id="rId3" Type="http://schemas.openxmlformats.org/officeDocument/2006/relationships/styles" Target="styles.xml"/><Relationship Id="rId12" Type="http://schemas.openxmlformats.org/officeDocument/2006/relationships/hyperlink" Target="https://saferinternet.org.uk/online-issue/sextortion" TargetMode="External"/><Relationship Id="rId17" Type="http://schemas.openxmlformats.org/officeDocument/2006/relationships/image" Target="media/image2.jpeg"/><Relationship Id="rId25" Type="http://schemas.openxmlformats.org/officeDocument/2006/relationships/hyperlink" Target="http://www.iwf.org.uk" TargetMode="External"/><Relationship Id="rId33" Type="http://schemas.openxmlformats.org/officeDocument/2006/relationships/hyperlink" Target="https://www.survivorsuk.org/" TargetMode="External"/><Relationship Id="rId38" Type="http://schemas.openxmlformats.org/officeDocument/2006/relationships/hyperlink" Target="tel:08088010327" TargetMode="External"/><Relationship Id="rId46" Type="http://schemas.openxmlformats.org/officeDocument/2006/relationships/hyperlink" Target="https://www.gov.uk/government/publications/relationships-education-relationships-and-sex-education-rse-and-health-education" TargetMode="External"/><Relationship Id="rId59" Type="http://schemas.openxmlformats.org/officeDocument/2006/relationships/hyperlink" Target="https://learning.nspcc.org.uk/research-resources/2018/is-this-sexual-abuse" TargetMode="External"/><Relationship Id="rId67" Type="http://schemas.openxmlformats.org/officeDocument/2006/relationships/header" Target="header4.xml"/><Relationship Id="rId20" Type="http://schemas.openxmlformats.org/officeDocument/2006/relationships/header" Target="header1.xml"/><Relationship Id="rId41" Type="http://schemas.openxmlformats.org/officeDocument/2006/relationships/hyperlink" Target="http://www.gov.uk/government/publications/preventing-and-tackling-bullying" TargetMode="External"/><Relationship Id="rId54" Type="http://schemas.openxmlformats.org/officeDocument/2006/relationships/hyperlink" Target="https://www.stopitnow.org.uk/wp-content/uploads/2020/01/stop_booklets_childs_play_preventing_abuse_among_children_and_young_people01_14.pdf" TargetMode="External"/><Relationship Id="rId62" Type="http://schemas.openxmlformats.org/officeDocument/2006/relationships/hyperlink" Target="https://www.csacentre.org.uk/resources/key-messages/harmful-sexual-behaviou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31A8-359F-417E-8F3C-8D4B948A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10478</Words>
  <Characters>59725</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Hoople Ltd</Company>
  <LinksUpToDate>false</LinksUpToDate>
  <CharactersWithSpaces>70063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Attfield, Sue</dc:creator>
  <cp:lastModifiedBy>Tracy Burger</cp:lastModifiedBy>
  <cp:revision>4</cp:revision>
  <cp:lastPrinted>2026-01-12T15:40:00Z</cp:lastPrinted>
  <dcterms:created xsi:type="dcterms:W3CDTF">2026-01-14T11:00:00Z</dcterms:created>
  <dcterms:modified xsi:type="dcterms:W3CDTF">2026-03-03T09:29:00Z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2019-06-19T00:00:00Z</vt:filetime>
  </property>
  <property fmtid="{D5CDD505-2E9C-101B-9397-08002B2CF9AE}" pid="3" name="Creator">
    <vt:lpwstr>Adobe InDesign 14.0 (Macintosh)</vt:lpwstr>
  </property>
  <property fmtid="{D5CDD505-2E9C-101B-9397-08002B2CF9AE}" pid="4" name="LastSaved">
    <vt:filetime>2019-06-28T00:00:00Z</vt:filetime>
  </property>
</Properties>
</file>